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114DC" w14:textId="77777777" w:rsidR="006930D8" w:rsidRDefault="006930D8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TSG-RAN WG2 Meeting #97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R2-170xxxx</w:t>
      </w:r>
    </w:p>
    <w:p w14:paraId="0DDA03B5" w14:textId="77777777" w:rsidR="006930D8" w:rsidRDefault="006930D8" w:rsidP="006930D8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Athens, Greece, 13–17 February 2017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663D750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F75744">
        <w:rPr>
          <w:rFonts w:ascii="Arial" w:hAnsi="Arial" w:cs="Arial"/>
          <w:szCs w:val="24"/>
        </w:rPr>
        <w:t>10</w:t>
      </w:r>
      <w:r w:rsidR="00586E3D">
        <w:rPr>
          <w:rFonts w:ascii="Arial" w:hAnsi="Arial" w:cs="Arial"/>
          <w:szCs w:val="24"/>
        </w:rPr>
        <w:t>.2.2.6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6CBD20E0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3B6704" w:rsidRPr="003B6704">
        <w:rPr>
          <w:b/>
          <w:sz w:val="24"/>
          <w:lang w:val="en-GB"/>
        </w:rPr>
        <w:t xml:space="preserve">Paging in NR </w:t>
      </w:r>
      <w:r w:rsidR="003B6704">
        <w:rPr>
          <w:b/>
          <w:sz w:val="24"/>
          <w:lang w:val="en-GB"/>
        </w:rPr>
        <w:t>with Beam Sweeping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36BEB046" w14:textId="2633A87B" w:rsidR="00E10743" w:rsidRDefault="00672D29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 w:hint="eastAsia"/>
          <w:lang w:eastAsia="zh-TW"/>
        </w:rPr>
        <w:t>In RAN1</w:t>
      </w:r>
      <w:r w:rsidR="00E10743">
        <w:rPr>
          <w:rFonts w:ascii="Arial" w:eastAsia="新細明體" w:hAnsi="Arial" w:cs="Arial" w:hint="eastAsia"/>
          <w:lang w:eastAsia="zh-TW"/>
        </w:rPr>
        <w:t xml:space="preserve"> </w:t>
      </w:r>
      <w:r w:rsidR="00886A31">
        <w:rPr>
          <w:rFonts w:ascii="Arial" w:eastAsia="新細明體" w:hAnsi="Arial" w:cs="Arial"/>
          <w:lang w:eastAsia="zh-TW"/>
        </w:rPr>
        <w:t xml:space="preserve">#87 </w:t>
      </w:r>
      <w:r w:rsidR="00E10743">
        <w:rPr>
          <w:rFonts w:ascii="Arial" w:eastAsia="新細明體" w:hAnsi="Arial" w:cs="Arial" w:hint="eastAsia"/>
          <w:lang w:eastAsia="zh-TW"/>
        </w:rPr>
        <w:t>meeting, the following agreements regarding</w:t>
      </w:r>
      <w:r w:rsidR="000266A5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paging in NR were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D6C" w14:paraId="74823933" w14:textId="77777777" w:rsidTr="00760957">
        <w:trPr>
          <w:trHeight w:val="784"/>
        </w:trPr>
        <w:tc>
          <w:tcPr>
            <w:tcW w:w="9629" w:type="dxa"/>
            <w:vAlign w:val="center"/>
          </w:tcPr>
          <w:p w14:paraId="437A286D" w14:textId="04EB3832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For paging in multi-beam operation, support beam sweeping for paging, and study the following methods:</w:t>
            </w:r>
          </w:p>
          <w:p w14:paraId="406DA647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Alt-1: Multiplexing paging with SS blocks</w:t>
            </w:r>
          </w:p>
          <w:p w14:paraId="4990D2FA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FFS: Details of paging </w:t>
            </w:r>
          </w:p>
          <w:p w14:paraId="53FA8AD9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Alt-2: Adding another round of beam sweeping for paging </w:t>
            </w:r>
          </w:p>
          <w:p w14:paraId="4DAD925B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 w:hint="eastAsia"/>
                <w:lang w:eastAsia="zh-TW"/>
              </w:rPr>
              <w:t>§</w:t>
            </w:r>
            <w:r w:rsidRPr="00297FE1">
              <w:rPr>
                <w:rFonts w:ascii="Arial" w:eastAsia="新細明體" w:hAnsi="Arial" w:cs="Arial" w:hint="eastAsia"/>
                <w:lang w:eastAsia="zh-TW"/>
              </w:rPr>
              <w:t>  </w:t>
            </w:r>
            <w:r w:rsidRPr="00297FE1">
              <w:rPr>
                <w:rFonts w:ascii="Arial" w:eastAsia="新細明體" w:hAnsi="Arial" w:cs="Arial"/>
                <w:lang w:eastAsia="zh-TW"/>
              </w:rPr>
              <w:t>Note: Another round of beam sweeping is different from the beam sweeping of SS burst set </w:t>
            </w:r>
          </w:p>
          <w:p w14:paraId="16D479A3" w14:textId="77777777" w:rsidR="00297FE1" w:rsidRPr="00297FE1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Other alternatives are not precluded</w:t>
            </w:r>
          </w:p>
          <w:p w14:paraId="3B48D78E" w14:textId="704B2E1D" w:rsidR="005C4D6C" w:rsidRDefault="00297FE1" w:rsidP="00760957">
            <w:pPr>
              <w:spacing w:after="6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297FE1">
              <w:rPr>
                <w:rFonts w:ascii="Arial" w:eastAsia="新細明體" w:hAnsi="Arial" w:cs="Arial"/>
                <w:lang w:eastAsia="zh-TW"/>
              </w:rPr>
              <w:t>o    Companies report their assumption for paging</w:t>
            </w:r>
          </w:p>
        </w:tc>
      </w:tr>
    </w:tbl>
    <w:p w14:paraId="7242B67C" w14:textId="77777777" w:rsidR="00817018" w:rsidRDefault="00817018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67DC6EC1" w14:textId="11D72050" w:rsidR="00AD01BC" w:rsidRDefault="00AD01BC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Moreover, </w:t>
      </w:r>
      <w:r w:rsidR="00E376C4">
        <w:rPr>
          <w:rFonts w:ascii="Arial" w:eastAsia="新細明體" w:hAnsi="Arial" w:cs="Arial"/>
          <w:lang w:eastAsia="zh-TW"/>
        </w:rPr>
        <w:t>the following agreements were made in RAN2 NR AH meeting in Jan. 2017.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6C4" w14:paraId="5AB75A90" w14:textId="77777777" w:rsidTr="00E376C4">
        <w:tc>
          <w:tcPr>
            <w:tcW w:w="9629" w:type="dxa"/>
          </w:tcPr>
          <w:p w14:paraId="2033510E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1: UE in RRC_IDLE and RRC_INACTVE state monitors paging/notification every DRX cycle. </w:t>
            </w:r>
          </w:p>
          <w:p w14:paraId="6BB9425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2: UE monitors one paging occasion per DRX cycle. Paging occasion is the time interval over which a paging message is transmitted by </w:t>
            </w:r>
            <w:proofErr w:type="spellStart"/>
            <w:r w:rsidRPr="00E376C4">
              <w:rPr>
                <w:rFonts w:ascii="Arial" w:eastAsia="新細明體" w:hAnsi="Arial" w:cs="Arial"/>
                <w:lang w:eastAsia="zh-TW"/>
              </w:rPr>
              <w:t>gNB</w:t>
            </w:r>
            <w:proofErr w:type="spellEnd"/>
            <w:r w:rsidRPr="00E376C4">
              <w:rPr>
                <w:rFonts w:ascii="Arial" w:eastAsia="新細明體" w:hAnsi="Arial" w:cs="Arial"/>
                <w:lang w:eastAsia="zh-TW"/>
              </w:rPr>
              <w:t xml:space="preserve">. </w:t>
            </w:r>
          </w:p>
          <w:p w14:paraId="3D33DBCA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3: The length of DRX cycle is configurable. A default DRX cycle length is provided in system information. Additionally, a UE specific DRX cycle length can also be provided to UE in dedicated signalling.</w:t>
            </w:r>
          </w:p>
          <w:p w14:paraId="0983A921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4: The number of paging occasions in the DRX cycle is configurable and provided in system information.</w:t>
            </w:r>
          </w:p>
          <w:p w14:paraId="1AFC1B2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5: If multiple paging occasions are configured by network in the DRX cycle then UEs can be distributed to these paging occasions based on UE ID.</w:t>
            </w:r>
          </w:p>
          <w:p w14:paraId="54AB4C10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6: RAN2 understanding is that paging can be transmitted at least using beam sweeping (content of paging may be a paging indicator or the paging message, FFS)</w:t>
            </w:r>
          </w:p>
          <w:p w14:paraId="4A91DCED" w14:textId="77777777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 xml:space="preserve">7: Paging occasion can consists of multiple time slots (e.g. </w:t>
            </w:r>
            <w:proofErr w:type="spellStart"/>
            <w:r w:rsidRPr="00E376C4">
              <w:rPr>
                <w:rFonts w:ascii="Arial" w:eastAsia="新細明體" w:hAnsi="Arial" w:cs="Arial"/>
                <w:lang w:eastAsia="zh-TW"/>
              </w:rPr>
              <w:t>subframe</w:t>
            </w:r>
            <w:proofErr w:type="spellEnd"/>
            <w:r w:rsidRPr="00E376C4">
              <w:rPr>
                <w:rFonts w:ascii="Arial" w:eastAsia="新細明體" w:hAnsi="Arial" w:cs="Arial"/>
                <w:lang w:eastAsia="zh-TW"/>
              </w:rPr>
              <w:t xml:space="preserve"> or OFDM symbol). (Multiple time slots enables transmission of paging using a different set of DL TX beam(s) in each time slot, or could enable repetition - RAN1 decision).</w:t>
            </w:r>
          </w:p>
          <w:p w14:paraId="51C7027D" w14:textId="58D54524" w:rsidR="00E376C4" w:rsidRPr="00E376C4" w:rsidRDefault="00E376C4" w:rsidP="00E376C4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E376C4">
              <w:rPr>
                <w:rFonts w:ascii="Arial" w:eastAsia="新細明體" w:hAnsi="Arial" w:cs="Arial"/>
                <w:lang w:eastAsia="zh-TW"/>
              </w:rPr>
              <w:t>8: The number of time slots in a paging occasion is provided in system information.</w:t>
            </w:r>
          </w:p>
        </w:tc>
      </w:tr>
    </w:tbl>
    <w:p w14:paraId="74A75AD5" w14:textId="77777777" w:rsidR="00E376C4" w:rsidRDefault="00E376C4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</w:p>
    <w:p w14:paraId="42B99352" w14:textId="480420EE" w:rsidR="00B242E2" w:rsidRPr="00414B67" w:rsidRDefault="00A05CD0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Based on the agre</w:t>
      </w:r>
      <w:r w:rsidR="00FA083D">
        <w:rPr>
          <w:rFonts w:ascii="Arial" w:eastAsia="新細明體" w:hAnsi="Arial" w:cs="Arial"/>
          <w:lang w:eastAsia="zh-TW"/>
        </w:rPr>
        <w:t>ements in previous meeting</w:t>
      </w:r>
      <w:r>
        <w:rPr>
          <w:rFonts w:ascii="Arial" w:eastAsia="新細明體" w:hAnsi="Arial" w:cs="Arial"/>
          <w:lang w:eastAsia="zh-TW"/>
        </w:rPr>
        <w:t xml:space="preserve">, two major </w:t>
      </w:r>
      <w:r w:rsidR="00FA083D">
        <w:rPr>
          <w:rFonts w:ascii="Arial" w:eastAsia="新細明體" w:hAnsi="Arial" w:cs="Arial"/>
          <w:lang w:eastAsia="zh-TW"/>
        </w:rPr>
        <w:t xml:space="preserve">observation can be made </w:t>
      </w:r>
      <w:r>
        <w:rPr>
          <w:rFonts w:ascii="Arial" w:eastAsia="新細明體" w:hAnsi="Arial" w:cs="Arial"/>
          <w:lang w:eastAsia="zh-TW"/>
        </w:rPr>
        <w:t xml:space="preserve">for paging mechanism design in NR-HF. First, LTE paging monitoring behaviour is considered as a </w:t>
      </w:r>
      <w:r w:rsidR="00FA083D">
        <w:rPr>
          <w:rFonts w:ascii="Arial" w:eastAsia="新細明體" w:hAnsi="Arial" w:cs="Arial"/>
          <w:lang w:eastAsia="zh-TW"/>
        </w:rPr>
        <w:t xml:space="preserve">baseline. Second, paging message </w:t>
      </w:r>
      <w:r w:rsidR="00F300EC">
        <w:rPr>
          <w:rFonts w:ascii="Arial" w:eastAsia="新細明體" w:hAnsi="Arial" w:cs="Arial"/>
          <w:lang w:eastAsia="zh-TW"/>
        </w:rPr>
        <w:t>transmission with beam sweeping, across multiple time slots is expected</w:t>
      </w:r>
      <w:r w:rsidR="002B1DE4">
        <w:rPr>
          <w:rFonts w:ascii="Arial" w:eastAsia="新細明體" w:hAnsi="Arial" w:cs="Arial"/>
          <w:lang w:eastAsia="zh-TW"/>
        </w:rPr>
        <w:t>, though this is RAN1 dependent</w:t>
      </w:r>
      <w:r w:rsidR="00F300EC">
        <w:rPr>
          <w:rFonts w:ascii="Arial" w:eastAsia="新細明體" w:hAnsi="Arial" w:cs="Arial"/>
          <w:lang w:eastAsia="zh-TW"/>
        </w:rPr>
        <w:t>.</w:t>
      </w:r>
      <w:r>
        <w:rPr>
          <w:rFonts w:ascii="Arial" w:eastAsia="新細明體" w:hAnsi="Arial" w:cs="Arial"/>
          <w:lang w:eastAsia="zh-TW"/>
        </w:rPr>
        <w:t xml:space="preserve"> </w:t>
      </w:r>
      <w:r w:rsidR="00017A0D">
        <w:rPr>
          <w:rFonts w:ascii="Arial" w:eastAsia="新細明體" w:hAnsi="Arial" w:cs="Arial"/>
          <w:lang w:eastAsia="zh-TW"/>
        </w:rPr>
        <w:t xml:space="preserve">In this contribution, we </w:t>
      </w:r>
      <w:r w:rsidR="00003DA1">
        <w:rPr>
          <w:rFonts w:ascii="Arial" w:eastAsia="新細明體" w:hAnsi="Arial" w:cs="Arial"/>
          <w:lang w:eastAsia="zh-TW"/>
        </w:rPr>
        <w:t xml:space="preserve">further </w:t>
      </w:r>
      <w:r w:rsidR="00017A0D">
        <w:rPr>
          <w:rFonts w:ascii="Arial" w:eastAsia="新細明體" w:hAnsi="Arial" w:cs="Arial"/>
          <w:lang w:eastAsia="zh-TW"/>
        </w:rPr>
        <w:t>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</w:t>
      </w:r>
      <w:r w:rsidR="00A56380">
        <w:rPr>
          <w:rFonts w:ascii="Arial" w:eastAsia="新細明體" w:hAnsi="Arial" w:cs="Arial"/>
          <w:lang w:eastAsia="zh-TW"/>
        </w:rPr>
        <w:t xml:space="preserve"> </w:t>
      </w:r>
      <w:bookmarkEnd w:id="5"/>
      <w:r w:rsidR="0064321E">
        <w:rPr>
          <w:rFonts w:ascii="Arial" w:eastAsia="新細明體" w:hAnsi="Arial" w:cs="Arial"/>
          <w:lang w:eastAsia="zh-TW"/>
        </w:rPr>
        <w:t>paging mechanism</w:t>
      </w:r>
      <w:r w:rsidR="00A56380">
        <w:rPr>
          <w:rFonts w:ascii="Arial" w:eastAsia="新細明體" w:hAnsi="Arial" w:cs="Arial"/>
          <w:lang w:eastAsia="zh-TW"/>
        </w:rPr>
        <w:t>.</w:t>
      </w:r>
    </w:p>
    <w:p w14:paraId="6A808501" w14:textId="34002046" w:rsidR="001B04E1" w:rsidRPr="001B04E1" w:rsidRDefault="00A07E02" w:rsidP="001B04E1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lastRenderedPageBreak/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68F1CCB9" w14:textId="640C8CE9" w:rsidR="00C06AC6" w:rsidRPr="002E1CDD" w:rsidRDefault="00F504EA" w:rsidP="002E1CDD">
      <w:pPr>
        <w:pStyle w:val="Heading2"/>
        <w:rPr>
          <w:rFonts w:eastAsia="新細明體" w:cs="Arial"/>
          <w:lang w:eastAsia="zh-TW"/>
        </w:rPr>
      </w:pPr>
      <w:r w:rsidRPr="002E1CDD">
        <w:rPr>
          <w:rFonts w:eastAsia="新細明體" w:cs="Arial"/>
          <w:lang w:eastAsia="zh-TW"/>
        </w:rPr>
        <w:t xml:space="preserve">Supporting </w:t>
      </w:r>
      <w:r w:rsidR="00A84ACC">
        <w:rPr>
          <w:rFonts w:eastAsia="新細明體" w:cs="Arial"/>
          <w:lang w:eastAsia="zh-TW"/>
        </w:rPr>
        <w:t>beam-</w:t>
      </w:r>
      <w:r>
        <w:rPr>
          <w:rFonts w:eastAsia="新細明體" w:cs="Arial"/>
          <w:lang w:eastAsia="zh-TW"/>
        </w:rPr>
        <w:t>swept</w:t>
      </w:r>
      <w:r w:rsidR="00C06AC6" w:rsidRPr="002E1CDD">
        <w:rPr>
          <w:rFonts w:eastAsia="新細明體" w:cs="Arial"/>
          <w:lang w:eastAsia="zh-TW"/>
        </w:rPr>
        <w:t xml:space="preserve"> paging in HF-NR</w:t>
      </w:r>
    </w:p>
    <w:p w14:paraId="7CFBCE5C" w14:textId="77777777" w:rsidR="00C06AC6" w:rsidRDefault="00C06AC6" w:rsidP="00C06AC6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When </w:t>
      </w:r>
      <w:proofErr w:type="spellStart"/>
      <w:r>
        <w:rPr>
          <w:rFonts w:ascii="Arial" w:eastAsia="新細明體" w:hAnsi="Arial" w:cs="Arial"/>
          <w:lang w:val="en-US" w:eastAsia="zh-TW"/>
        </w:rPr>
        <w:t>beamforming</w:t>
      </w:r>
      <w:proofErr w:type="spellEnd"/>
      <w:r>
        <w:rPr>
          <w:rFonts w:ascii="Arial" w:eastAsia="新細明體" w:hAnsi="Arial" w:cs="Arial"/>
          <w:lang w:val="en-US" w:eastAsia="zh-TW"/>
        </w:rPr>
        <w:t xml:space="preserve"> is involved, sw</w:t>
      </w:r>
      <w:r w:rsidRPr="0053321D">
        <w:rPr>
          <w:rFonts w:ascii="Arial" w:eastAsia="新細明體" w:hAnsi="Arial" w:cs="Arial"/>
          <w:lang w:val="en-US" w:eastAsia="zh-TW"/>
        </w:rPr>
        <w:t xml:space="preserve">eeping on multiple beams </w:t>
      </w:r>
      <w:r>
        <w:rPr>
          <w:rFonts w:ascii="Arial" w:eastAsia="新細明體" w:hAnsi="Arial" w:cs="Arial"/>
          <w:lang w:val="en-US" w:eastAsia="zh-TW"/>
        </w:rPr>
        <w:t xml:space="preserve">is performed </w:t>
      </w:r>
      <w:r w:rsidRPr="0053321D">
        <w:rPr>
          <w:rFonts w:ascii="Arial" w:eastAsia="新細明體" w:hAnsi="Arial" w:cs="Arial"/>
          <w:lang w:val="en-US" w:eastAsia="zh-TW"/>
        </w:rPr>
        <w:t>to compensate the reduce</w:t>
      </w:r>
      <w:r>
        <w:rPr>
          <w:rFonts w:ascii="Arial" w:eastAsia="新細明體" w:hAnsi="Arial" w:cs="Arial"/>
          <w:lang w:val="en-US" w:eastAsia="zh-TW"/>
        </w:rPr>
        <w:t>d</w:t>
      </w:r>
      <w:r w:rsidRPr="0053321D">
        <w:rPr>
          <w:rFonts w:ascii="Arial" w:eastAsia="新細明體" w:hAnsi="Arial" w:cs="Arial"/>
          <w:lang w:val="en-US" w:eastAsia="zh-TW"/>
        </w:rPr>
        <w:t xml:space="preserve"> coverage of a beam-formed system, meaning that the paging message should be repeated on different beams</w:t>
      </w:r>
      <w:r>
        <w:rPr>
          <w:rFonts w:ascii="Arial" w:eastAsia="新細明體" w:hAnsi="Arial" w:cs="Arial"/>
          <w:lang w:val="en-US" w:eastAsia="zh-TW"/>
        </w:rPr>
        <w:t>. However, transmitting paging message on</w:t>
      </w:r>
      <w:r w:rsidRPr="0053321D">
        <w:rPr>
          <w:rFonts w:ascii="Arial" w:eastAsia="新細明體" w:hAnsi="Arial" w:cs="Arial"/>
          <w:lang w:val="en-US" w:eastAsia="zh-TW"/>
        </w:rPr>
        <w:t xml:space="preserve"> different beams </w:t>
      </w:r>
      <w:r>
        <w:rPr>
          <w:rFonts w:ascii="Arial" w:eastAsia="新細明體" w:hAnsi="Arial" w:cs="Arial"/>
          <w:lang w:val="en-US" w:eastAsia="zh-TW"/>
        </w:rPr>
        <w:t>may occupy resources</w:t>
      </w:r>
      <w:r w:rsidRPr="0053321D">
        <w:rPr>
          <w:rFonts w:ascii="Arial" w:eastAsia="新細明體" w:hAnsi="Arial" w:cs="Arial"/>
          <w:lang w:val="en-US" w:eastAsia="zh-TW"/>
        </w:rPr>
        <w:t xml:space="preserve"> across multiple </w:t>
      </w:r>
      <w:proofErr w:type="spellStart"/>
      <w:r w:rsidRPr="0053321D">
        <w:rPr>
          <w:rFonts w:ascii="Arial" w:eastAsia="新細明體" w:hAnsi="Arial" w:cs="Arial"/>
          <w:lang w:val="en-US" w:eastAsia="zh-TW"/>
        </w:rPr>
        <w:t>subframes</w:t>
      </w:r>
      <w:proofErr w:type="spellEnd"/>
      <w:r>
        <w:rPr>
          <w:rFonts w:ascii="Arial" w:eastAsia="新細明體" w:hAnsi="Arial" w:cs="Arial"/>
          <w:lang w:val="en-US" w:eastAsia="zh-TW"/>
        </w:rPr>
        <w:t xml:space="preserve">, and </w:t>
      </w:r>
      <w:r w:rsidRPr="0053321D">
        <w:rPr>
          <w:rFonts w:ascii="Arial" w:eastAsia="新細明體" w:hAnsi="Arial" w:cs="Arial"/>
          <w:lang w:val="en-US" w:eastAsia="zh-TW"/>
        </w:rPr>
        <w:t>UE power consumption</w:t>
      </w:r>
      <w:r>
        <w:rPr>
          <w:rFonts w:ascii="Arial" w:eastAsia="新細明體" w:hAnsi="Arial" w:cs="Arial"/>
          <w:lang w:val="en-US" w:eastAsia="zh-TW"/>
        </w:rPr>
        <w:t xml:space="preserve"> increases since it has to monitor multiple </w:t>
      </w:r>
      <w:proofErr w:type="spellStart"/>
      <w:r>
        <w:rPr>
          <w:rFonts w:ascii="Arial" w:eastAsia="新細明體" w:hAnsi="Arial" w:cs="Arial"/>
          <w:lang w:val="en-US" w:eastAsia="zh-TW"/>
        </w:rPr>
        <w:t>subframes</w:t>
      </w:r>
      <w:proofErr w:type="spellEnd"/>
      <w:r>
        <w:rPr>
          <w:rFonts w:ascii="Arial" w:eastAsia="新細明體" w:hAnsi="Arial" w:cs="Arial"/>
          <w:lang w:val="en-US" w:eastAsia="zh-TW"/>
        </w:rPr>
        <w:t>.</w:t>
      </w:r>
    </w:p>
    <w:p w14:paraId="553082DC" w14:textId="44D9488A" w:rsidR="00C06AC6" w:rsidRDefault="00C06AC6" w:rsidP="00C06AC6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 w:rsidRPr="00FC5F32">
        <w:rPr>
          <w:rFonts w:ascii="Arial" w:eastAsia="新細明體" w:hAnsi="Arial" w:cs="Arial"/>
          <w:lang w:eastAsia="zh-TW"/>
        </w:rPr>
        <w:t>o support beams sweeping for paging</w:t>
      </w:r>
      <w:r>
        <w:rPr>
          <w:rFonts w:ascii="Arial" w:eastAsia="新細明體" w:hAnsi="Arial" w:cs="Arial"/>
          <w:lang w:eastAsia="zh-TW"/>
        </w:rPr>
        <w:t xml:space="preserve">, </w:t>
      </w:r>
      <w:r w:rsidRPr="00EF2414">
        <w:rPr>
          <w:rFonts w:ascii="Arial" w:eastAsia="新細明體" w:hAnsi="Arial" w:cs="Arial"/>
          <w:lang w:eastAsia="zh-TW"/>
        </w:rPr>
        <w:t>DL overhead seems unavoidable. For UE m</w:t>
      </w:r>
      <w:r w:rsidR="00BB6137">
        <w:rPr>
          <w:rFonts w:ascii="Arial" w:eastAsia="新細明體" w:hAnsi="Arial" w:cs="Arial"/>
          <w:lang w:eastAsia="zh-TW"/>
        </w:rPr>
        <w:t>onitoring behaviour, we see two</w:t>
      </w:r>
      <w:r w:rsidRPr="00EF2414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>options</w:t>
      </w:r>
      <w:r w:rsidRPr="00EF2414">
        <w:rPr>
          <w:rFonts w:ascii="Arial" w:eastAsia="新細明體" w:hAnsi="Arial" w:cs="Arial"/>
          <w:lang w:eastAsia="zh-TW"/>
        </w:rPr>
        <w:t xml:space="preserve"> (also discussed in RAN1#87)</w:t>
      </w:r>
      <w:r>
        <w:rPr>
          <w:rFonts w:ascii="Arial" w:eastAsia="新細明體" w:hAnsi="Arial" w:cs="Arial"/>
          <w:lang w:eastAsia="zh-TW"/>
        </w:rPr>
        <w:t>.</w:t>
      </w:r>
    </w:p>
    <w:p w14:paraId="41190D69" w14:textId="77777777" w:rsidR="00C06AC6" w:rsidRPr="00CB022D" w:rsidRDefault="00C06AC6" w:rsidP="00C06AC6">
      <w:pPr>
        <w:spacing w:after="120"/>
        <w:jc w:val="both"/>
        <w:rPr>
          <w:rFonts w:ascii="Arial" w:eastAsia="新細明體" w:hAnsi="Arial" w:cs="Arial"/>
          <w:u w:val="single"/>
          <w:lang w:eastAsia="zh-TW"/>
        </w:rPr>
      </w:pPr>
      <w:r w:rsidRPr="00CB022D">
        <w:rPr>
          <w:rFonts w:ascii="Arial" w:eastAsia="新細明體" w:hAnsi="Arial" w:cs="Arial"/>
          <w:u w:val="single"/>
          <w:lang w:eastAsia="zh-TW"/>
        </w:rPr>
        <w:t xml:space="preserve">Option 1: </w:t>
      </w:r>
      <w:r w:rsidRPr="00A44EDF">
        <w:rPr>
          <w:rFonts w:ascii="Arial" w:eastAsia="新細明體" w:hAnsi="Arial" w:cs="Arial"/>
          <w:u w:val="single"/>
          <w:lang w:eastAsia="zh-TW"/>
        </w:rPr>
        <w:t xml:space="preserve">Beam swept paging message transmission in </w:t>
      </w:r>
      <w:r>
        <w:rPr>
          <w:rFonts w:ascii="Arial" w:eastAsia="新細明體" w:hAnsi="Arial" w:cs="Arial"/>
          <w:u w:val="single"/>
          <w:lang w:eastAsia="zh-TW"/>
        </w:rPr>
        <w:t>multiple POs of a PF</w:t>
      </w:r>
    </w:p>
    <w:p w14:paraId="792446AA" w14:textId="77777777" w:rsidR="00C06AC6" w:rsidRDefault="00C06AC6" w:rsidP="00C06AC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To solve the coverage problem, an intuitive method is transmit the paging message using different </w:t>
      </w:r>
      <w:proofErr w:type="spellStart"/>
      <w:r>
        <w:rPr>
          <w:rFonts w:ascii="Arial" w:eastAsia="新細明體" w:hAnsi="Arial" w:cs="Arial"/>
          <w:lang w:eastAsia="zh-TW"/>
        </w:rPr>
        <w:t>Tx</w:t>
      </w:r>
      <w:proofErr w:type="spellEnd"/>
      <w:r>
        <w:rPr>
          <w:rFonts w:ascii="Arial" w:eastAsia="新細明體" w:hAnsi="Arial" w:cs="Arial"/>
          <w:lang w:eastAsia="zh-TW"/>
        </w:rPr>
        <w:t xml:space="preserve"> </w:t>
      </w:r>
      <w:r w:rsidRPr="000C3818">
        <w:rPr>
          <w:rFonts w:ascii="Arial" w:eastAsia="新細明體" w:hAnsi="Arial" w:cs="Arial"/>
          <w:lang w:eastAsia="zh-TW"/>
        </w:rPr>
        <w:t>beam</w:t>
      </w:r>
      <w:r>
        <w:rPr>
          <w:rFonts w:ascii="Arial" w:eastAsia="新細明體" w:hAnsi="Arial" w:cs="Arial"/>
          <w:lang w:eastAsia="zh-TW"/>
        </w:rPr>
        <w:t>s</w:t>
      </w:r>
      <w:r w:rsidRPr="000C3818">
        <w:rPr>
          <w:rFonts w:ascii="Arial" w:eastAsia="新細明體" w:hAnsi="Arial" w:cs="Arial"/>
          <w:lang w:eastAsia="zh-TW"/>
        </w:rPr>
        <w:t xml:space="preserve"> by switching TX beam in each </w:t>
      </w:r>
      <w:proofErr w:type="spellStart"/>
      <w:r w:rsidRPr="000C3818">
        <w:rPr>
          <w:rFonts w:ascii="Arial" w:eastAsia="新細明體" w:hAnsi="Arial" w:cs="Arial"/>
          <w:lang w:eastAsia="zh-TW"/>
        </w:rPr>
        <w:t>subframe</w:t>
      </w:r>
      <w:proofErr w:type="spellEnd"/>
      <w:r>
        <w:rPr>
          <w:rFonts w:ascii="Arial" w:eastAsia="新細明體" w:hAnsi="Arial" w:cs="Arial"/>
          <w:lang w:eastAsia="zh-TW"/>
        </w:rPr>
        <w:t xml:space="preserve">, </w:t>
      </w:r>
      <w:r w:rsidRPr="000C3818">
        <w:rPr>
          <w:rFonts w:ascii="Arial" w:eastAsia="新細明體" w:hAnsi="Arial" w:cs="Arial"/>
          <w:lang w:eastAsia="zh-TW"/>
        </w:rPr>
        <w:t>as shown in Figure 2.</w:t>
      </w:r>
    </w:p>
    <w:p w14:paraId="7FB7D992" w14:textId="77777777" w:rsidR="00C06AC6" w:rsidRDefault="00C06AC6" w:rsidP="00C06AC6">
      <w:pPr>
        <w:spacing w:after="120"/>
        <w:jc w:val="center"/>
      </w:pPr>
      <w:r>
        <w:object w:dxaOrig="9866" w:dyaOrig="3276" w14:anchorId="7A1AE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132.7pt" o:ole="">
            <v:imagedata r:id="rId8" o:title=""/>
          </v:shape>
          <o:OLEObject Type="Embed" ProgID="Visio.Drawing.11" ShapeID="_x0000_i1025" DrawAspect="Content" ObjectID="_1547653684" r:id="rId9"/>
        </w:object>
      </w:r>
    </w:p>
    <w:p w14:paraId="4B22B2F2" w14:textId="77777777" w:rsidR="00C06AC6" w:rsidRPr="00F70EE2" w:rsidRDefault="00C06AC6" w:rsidP="00C06AC6">
      <w:pPr>
        <w:spacing w:after="120"/>
        <w:jc w:val="center"/>
        <w:rPr>
          <w:rFonts w:ascii="Arial" w:eastAsiaTheme="minorEastAsia" w:hAnsi="Arial" w:cs="Arial"/>
          <w:b/>
          <w:lang w:eastAsia="zh-TW"/>
        </w:rPr>
      </w:pPr>
      <w:r w:rsidRPr="00F70EE2">
        <w:rPr>
          <w:rFonts w:ascii="Arial" w:hAnsi="Arial" w:cs="Arial"/>
          <w:b/>
        </w:rPr>
        <w:t xml:space="preserve">Figure </w:t>
      </w:r>
      <w:r>
        <w:rPr>
          <w:rFonts w:ascii="Arial" w:hAnsi="Arial" w:cs="Arial"/>
          <w:b/>
        </w:rPr>
        <w:t>1</w:t>
      </w:r>
      <w:r w:rsidRPr="00F70EE2">
        <w:rPr>
          <w:rFonts w:ascii="Arial" w:hAnsi="Arial" w:cs="Arial"/>
          <w:b/>
        </w:rPr>
        <w:t>.</w:t>
      </w:r>
      <w:r w:rsidRPr="00F70EE2">
        <w:rPr>
          <w:rFonts w:ascii="Arial" w:hAnsi="Arial" w:cs="Arial"/>
          <w:b/>
        </w:rPr>
        <w:tab/>
      </w:r>
      <w:proofErr w:type="spellStart"/>
      <w:proofErr w:type="gramStart"/>
      <w:r w:rsidRPr="00F70EE2">
        <w:rPr>
          <w:rFonts w:ascii="Arial" w:hAnsi="Arial" w:cs="Arial"/>
          <w:b/>
        </w:rPr>
        <w:t>Tx</w:t>
      </w:r>
      <w:proofErr w:type="spellEnd"/>
      <w:proofErr w:type="gramEnd"/>
      <w:r w:rsidRPr="00F70EE2">
        <w:rPr>
          <w:rFonts w:ascii="Arial" w:hAnsi="Arial" w:cs="Arial"/>
          <w:b/>
        </w:rPr>
        <w:t xml:space="preserve"> beam sweepi</w:t>
      </w:r>
      <w:r>
        <w:rPr>
          <w:rFonts w:ascii="Arial" w:hAnsi="Arial" w:cs="Arial"/>
          <w:b/>
        </w:rPr>
        <w:t>ng for paging using multiple POs in a PF</w:t>
      </w:r>
    </w:p>
    <w:p w14:paraId="0D37BFF7" w14:textId="77777777" w:rsidR="00C06AC6" w:rsidRPr="00D44424" w:rsidRDefault="00C06AC6" w:rsidP="00C06AC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major drawback of this method is significant overhead introduced by the repetition of paging messages on multiple </w:t>
      </w:r>
      <w:proofErr w:type="spellStart"/>
      <w:r>
        <w:rPr>
          <w:rFonts w:ascii="Arial" w:eastAsia="新細明體" w:hAnsi="Arial" w:cs="Arial"/>
          <w:lang w:eastAsia="zh-TW"/>
        </w:rPr>
        <w:t>subframes</w:t>
      </w:r>
      <w:proofErr w:type="spellEnd"/>
      <w:r>
        <w:rPr>
          <w:rFonts w:ascii="Arial" w:eastAsia="新細明體" w:hAnsi="Arial" w:cs="Arial"/>
          <w:lang w:eastAsia="zh-TW"/>
        </w:rPr>
        <w:t xml:space="preserve"> of a PF. Also, if the </w:t>
      </w:r>
      <w:proofErr w:type="spellStart"/>
      <w:r>
        <w:rPr>
          <w:rFonts w:ascii="Arial" w:eastAsia="新細明體" w:hAnsi="Arial" w:cs="Arial"/>
          <w:lang w:eastAsia="zh-TW"/>
        </w:rPr>
        <w:t>gNB</w:t>
      </w:r>
      <w:proofErr w:type="spellEnd"/>
      <w:r>
        <w:rPr>
          <w:rFonts w:ascii="Arial" w:eastAsia="新細明體" w:hAnsi="Arial" w:cs="Arial"/>
          <w:lang w:eastAsia="zh-TW"/>
        </w:rPr>
        <w:t xml:space="preserve"> uses many </w:t>
      </w:r>
      <w:proofErr w:type="spellStart"/>
      <w:proofErr w:type="gramStart"/>
      <w:r>
        <w:rPr>
          <w:rFonts w:ascii="Arial" w:eastAsia="新細明體" w:hAnsi="Arial" w:cs="Arial"/>
          <w:lang w:eastAsia="zh-TW"/>
        </w:rPr>
        <w:t>Tx</w:t>
      </w:r>
      <w:proofErr w:type="spellEnd"/>
      <w:proofErr w:type="gramEnd"/>
      <w:r>
        <w:rPr>
          <w:rFonts w:ascii="Arial" w:eastAsia="新細明體" w:hAnsi="Arial" w:cs="Arial"/>
          <w:lang w:eastAsia="zh-TW"/>
        </w:rPr>
        <w:t xml:space="preserve"> beams, </w:t>
      </w:r>
      <w:r>
        <w:rPr>
          <w:rFonts w:ascii="Arial" w:eastAsia="新細明體" w:hAnsi="Arial" w:cs="Arial" w:hint="eastAsia"/>
          <w:lang w:eastAsia="zh-TW"/>
        </w:rPr>
        <w:t>one PF m</w:t>
      </w:r>
      <w:r>
        <w:rPr>
          <w:rFonts w:ascii="Arial" w:eastAsia="新細明體" w:hAnsi="Arial" w:cs="Arial"/>
          <w:lang w:eastAsia="zh-TW"/>
        </w:rPr>
        <w:t xml:space="preserve">ay not </w:t>
      </w:r>
      <w:r>
        <w:rPr>
          <w:rFonts w:ascii="Arial" w:eastAsia="新細明體" w:hAnsi="Arial" w:cs="Arial" w:hint="eastAsia"/>
          <w:lang w:eastAsia="zh-TW"/>
        </w:rPr>
        <w:t>b</w:t>
      </w:r>
      <w:r>
        <w:rPr>
          <w:rFonts w:ascii="Arial" w:eastAsia="新細明體" w:hAnsi="Arial" w:cs="Arial"/>
          <w:lang w:eastAsia="zh-TW"/>
        </w:rPr>
        <w:t xml:space="preserve">e able to support multiple </w:t>
      </w:r>
      <w:r w:rsidRPr="00D44424">
        <w:rPr>
          <w:rFonts w:ascii="Arial" w:eastAsia="新細明體" w:hAnsi="Arial" w:cs="Arial"/>
          <w:lang w:eastAsia="zh-TW"/>
        </w:rPr>
        <w:t xml:space="preserve">POs for different groups of UEs (e.g., UEs configured with different </w:t>
      </w:r>
      <w:proofErr w:type="spellStart"/>
      <w:r w:rsidRPr="00D44424">
        <w:rPr>
          <w:rFonts w:ascii="Arial" w:eastAsia="新細明體" w:hAnsi="Arial" w:cs="Arial"/>
          <w:lang w:eastAsia="zh-TW"/>
        </w:rPr>
        <w:t>i_s</w:t>
      </w:r>
      <w:proofErr w:type="spellEnd"/>
      <w:r w:rsidRPr="00D44424">
        <w:rPr>
          <w:rFonts w:ascii="Arial" w:eastAsia="新細明體" w:hAnsi="Arial" w:cs="Arial"/>
          <w:lang w:eastAsia="zh-TW"/>
        </w:rPr>
        <w:t xml:space="preserve"> in LTE), unless we modify the frame structure.</w:t>
      </w:r>
    </w:p>
    <w:p w14:paraId="2ECC163D" w14:textId="7624D102" w:rsidR="00C06AC6" w:rsidRPr="002C2438" w:rsidRDefault="00C06AC6" w:rsidP="00C06AC6">
      <w:pPr>
        <w:spacing w:after="120"/>
        <w:jc w:val="both"/>
        <w:rPr>
          <w:rFonts w:ascii="Arial" w:eastAsia="新細明體" w:hAnsi="Arial" w:cs="Arial"/>
          <w:u w:val="single"/>
          <w:lang w:eastAsia="zh-TW"/>
        </w:rPr>
      </w:pPr>
      <w:r w:rsidRPr="002C2438">
        <w:rPr>
          <w:rFonts w:ascii="Arial" w:eastAsia="新細明體" w:hAnsi="Arial" w:cs="Arial"/>
          <w:u w:val="single"/>
          <w:lang w:eastAsia="zh-TW"/>
        </w:rPr>
        <w:t xml:space="preserve">Option </w:t>
      </w:r>
      <w:r>
        <w:rPr>
          <w:rFonts w:ascii="Arial" w:eastAsia="新細明體" w:hAnsi="Arial" w:cs="Arial"/>
          <w:u w:val="single"/>
          <w:lang w:eastAsia="zh-TW"/>
        </w:rPr>
        <w:t>2</w:t>
      </w:r>
      <w:r w:rsidRPr="002C2438">
        <w:rPr>
          <w:rFonts w:ascii="Arial" w:eastAsia="新細明體" w:hAnsi="Arial" w:cs="Arial"/>
          <w:u w:val="single"/>
          <w:lang w:eastAsia="zh-TW"/>
        </w:rPr>
        <w:t xml:space="preserve">: </w:t>
      </w:r>
      <w:r>
        <w:rPr>
          <w:rFonts w:ascii="Arial" w:eastAsia="新細明體" w:hAnsi="Arial" w:cs="Arial"/>
          <w:u w:val="single"/>
          <w:lang w:eastAsia="zh-TW"/>
        </w:rPr>
        <w:t xml:space="preserve">UE </w:t>
      </w:r>
      <w:r w:rsidRPr="00D81B5C">
        <w:rPr>
          <w:rFonts w:ascii="Arial" w:eastAsia="新細明體" w:hAnsi="Arial" w:cs="Arial"/>
          <w:u w:val="single"/>
          <w:lang w:eastAsia="zh-TW"/>
        </w:rPr>
        <w:t>determine</w:t>
      </w:r>
      <w:r>
        <w:rPr>
          <w:rFonts w:ascii="Arial" w:eastAsia="新細明體" w:hAnsi="Arial" w:cs="Arial"/>
          <w:u w:val="single"/>
          <w:lang w:eastAsia="zh-TW"/>
        </w:rPr>
        <w:t>s</w:t>
      </w:r>
      <w:r w:rsidRPr="00D81B5C">
        <w:rPr>
          <w:rFonts w:ascii="Arial" w:eastAsia="新細明體" w:hAnsi="Arial" w:cs="Arial"/>
          <w:u w:val="single"/>
          <w:lang w:eastAsia="zh-TW"/>
        </w:rPr>
        <w:t xml:space="preserve"> </w:t>
      </w:r>
      <w:r>
        <w:rPr>
          <w:rFonts w:ascii="Arial" w:eastAsia="新細明體" w:hAnsi="Arial" w:cs="Arial"/>
          <w:u w:val="single"/>
          <w:lang w:eastAsia="zh-TW"/>
        </w:rPr>
        <w:t xml:space="preserve">suitable </w:t>
      </w:r>
      <w:r w:rsidRPr="00D81B5C">
        <w:rPr>
          <w:rFonts w:ascii="Arial" w:eastAsia="新細明體" w:hAnsi="Arial" w:cs="Arial"/>
          <w:u w:val="single"/>
          <w:lang w:eastAsia="zh-TW"/>
        </w:rPr>
        <w:t xml:space="preserve">TX beam </w:t>
      </w:r>
      <w:r>
        <w:rPr>
          <w:rFonts w:ascii="Arial" w:eastAsia="新細明體" w:hAnsi="Arial" w:cs="Arial"/>
          <w:u w:val="single"/>
          <w:lang w:eastAsia="zh-TW"/>
        </w:rPr>
        <w:t>before PO</w:t>
      </w:r>
      <w:r w:rsidR="000528EE">
        <w:rPr>
          <w:rFonts w:ascii="Arial" w:eastAsia="新細明體" w:hAnsi="Arial" w:cs="Arial"/>
          <w:u w:val="single"/>
          <w:lang w:eastAsia="zh-TW"/>
        </w:rPr>
        <w:t xml:space="preserve"> (Pre-sweeping)</w:t>
      </w:r>
    </w:p>
    <w:p w14:paraId="667DDBC7" w14:textId="14990A3E" w:rsidR="00C06AC6" w:rsidRDefault="00C60A7F" w:rsidP="00C06AC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With this option, </w:t>
      </w:r>
      <w:r w:rsidR="000244C9">
        <w:rPr>
          <w:rFonts w:ascii="Arial" w:eastAsia="新細明體" w:hAnsi="Arial" w:cs="Arial"/>
          <w:lang w:eastAsia="zh-TW"/>
        </w:rPr>
        <w:t xml:space="preserve">a beam sweeping duration is introduced before PO. </w:t>
      </w:r>
      <w:r w:rsidR="00794A63">
        <w:rPr>
          <w:rFonts w:ascii="Arial" w:eastAsia="新細明體" w:hAnsi="Arial" w:cs="Arial"/>
          <w:lang w:eastAsia="zh-TW"/>
        </w:rPr>
        <w:t>T</w:t>
      </w:r>
      <w:r w:rsidR="00C06AC6">
        <w:rPr>
          <w:rFonts w:ascii="Arial" w:eastAsia="新細明體" w:hAnsi="Arial" w:cs="Arial"/>
          <w:lang w:eastAsia="zh-TW"/>
        </w:rPr>
        <w:t xml:space="preserve">he UE determines suitable </w:t>
      </w:r>
      <w:proofErr w:type="spellStart"/>
      <w:proofErr w:type="gramStart"/>
      <w:r w:rsidR="00C06AC6">
        <w:rPr>
          <w:rFonts w:ascii="Arial" w:eastAsia="新細明體" w:hAnsi="Arial" w:cs="Arial"/>
          <w:lang w:eastAsia="zh-TW"/>
        </w:rPr>
        <w:t>Tx</w:t>
      </w:r>
      <w:proofErr w:type="spellEnd"/>
      <w:proofErr w:type="gramEnd"/>
      <w:r w:rsidR="00C06AC6">
        <w:rPr>
          <w:rFonts w:ascii="Arial" w:eastAsia="新細明體" w:hAnsi="Arial" w:cs="Arial"/>
          <w:lang w:eastAsia="zh-TW"/>
        </w:rPr>
        <w:t xml:space="preserve"> beams based on the beam-swept signal (e.g. PSS/SSS/BCH or DCI) [2] [3]</w:t>
      </w:r>
      <w:r w:rsidR="007A1CCD">
        <w:rPr>
          <w:rFonts w:ascii="Arial" w:eastAsia="新細明體" w:hAnsi="Arial" w:cs="Arial"/>
          <w:lang w:eastAsia="zh-TW"/>
        </w:rPr>
        <w:t xml:space="preserve"> within the duration</w:t>
      </w:r>
      <w:r w:rsidR="0080071A">
        <w:rPr>
          <w:rFonts w:ascii="Arial" w:eastAsia="新細明體" w:hAnsi="Arial" w:cs="Arial"/>
          <w:lang w:eastAsia="zh-TW"/>
        </w:rPr>
        <w:t xml:space="preserve">, where </w:t>
      </w:r>
      <w:r w:rsidR="0080071A">
        <w:rPr>
          <w:rFonts w:ascii="Arial" w:hAnsi="Arial" w:cs="Arial"/>
        </w:rPr>
        <w:t>the symbols used for pre-sweeping depend on RAN1 design.</w:t>
      </w:r>
      <w:r w:rsidR="00B00928">
        <w:rPr>
          <w:rFonts w:ascii="Arial" w:eastAsia="新細明體" w:hAnsi="Arial" w:cs="Arial"/>
          <w:lang w:eastAsia="zh-TW"/>
        </w:rPr>
        <w:t xml:space="preserve"> </w:t>
      </w:r>
      <w:r w:rsidR="00C06AC6">
        <w:rPr>
          <w:rFonts w:ascii="Arial" w:eastAsia="新細明體" w:hAnsi="Arial" w:cs="Arial"/>
          <w:lang w:eastAsia="zh-TW"/>
        </w:rPr>
        <w:t xml:space="preserve">With this mechanism, UE can save power since it </w:t>
      </w:r>
      <w:r w:rsidR="001D4DA8">
        <w:rPr>
          <w:rFonts w:ascii="Arial" w:eastAsia="新細明體" w:hAnsi="Arial" w:cs="Arial"/>
          <w:lang w:eastAsia="zh-TW"/>
        </w:rPr>
        <w:t>now monitors only a single beam</w:t>
      </w:r>
      <w:r w:rsidR="00C06AC6">
        <w:rPr>
          <w:rFonts w:ascii="Arial" w:eastAsia="新細明體" w:hAnsi="Arial" w:cs="Arial"/>
          <w:lang w:eastAsia="zh-TW"/>
        </w:rPr>
        <w:t xml:space="preserve"> learned in the “pre-sweeping” stage. However, the </w:t>
      </w:r>
      <w:proofErr w:type="spellStart"/>
      <w:r w:rsidR="00C06AC6">
        <w:rPr>
          <w:rFonts w:ascii="Arial" w:eastAsia="新細明體" w:hAnsi="Arial" w:cs="Arial"/>
          <w:lang w:eastAsia="zh-TW"/>
        </w:rPr>
        <w:t>gNB</w:t>
      </w:r>
      <w:proofErr w:type="spellEnd"/>
      <w:r w:rsidR="00C06AC6">
        <w:rPr>
          <w:rFonts w:ascii="Arial" w:eastAsia="新細明體" w:hAnsi="Arial" w:cs="Arial"/>
          <w:lang w:eastAsia="zh-TW"/>
        </w:rPr>
        <w:t xml:space="preserve"> still needs to repeat the same paging </w:t>
      </w:r>
      <w:r w:rsidR="00972B15">
        <w:rPr>
          <w:rFonts w:ascii="Arial" w:eastAsia="新細明體" w:hAnsi="Arial" w:cs="Arial"/>
          <w:lang w:eastAsia="zh-TW"/>
        </w:rPr>
        <w:t>message</w:t>
      </w:r>
      <w:r w:rsidR="00C06AC6">
        <w:rPr>
          <w:rFonts w:ascii="Arial" w:eastAsia="新細明體" w:hAnsi="Arial" w:cs="Arial"/>
          <w:lang w:eastAsia="zh-TW"/>
        </w:rPr>
        <w:t xml:space="preserve"> for each </w:t>
      </w:r>
      <w:proofErr w:type="spellStart"/>
      <w:proofErr w:type="gramStart"/>
      <w:r w:rsidR="00C06AC6">
        <w:rPr>
          <w:rFonts w:ascii="Arial" w:eastAsia="新細明體" w:hAnsi="Arial" w:cs="Arial"/>
          <w:lang w:eastAsia="zh-TW"/>
        </w:rPr>
        <w:t>Tx</w:t>
      </w:r>
      <w:proofErr w:type="spellEnd"/>
      <w:proofErr w:type="gramEnd"/>
      <w:r w:rsidR="00C06AC6">
        <w:rPr>
          <w:rFonts w:ascii="Arial" w:eastAsia="新細明體" w:hAnsi="Arial" w:cs="Arial"/>
          <w:lang w:eastAsia="zh-TW"/>
        </w:rPr>
        <w:t xml:space="preserve"> beam since it does not know which </w:t>
      </w:r>
      <w:proofErr w:type="spellStart"/>
      <w:r w:rsidR="00C06AC6">
        <w:rPr>
          <w:rFonts w:ascii="Arial" w:eastAsia="新細明體" w:hAnsi="Arial" w:cs="Arial"/>
          <w:lang w:eastAsia="zh-TW"/>
        </w:rPr>
        <w:t>Tx</w:t>
      </w:r>
      <w:proofErr w:type="spellEnd"/>
      <w:r w:rsidR="00C06AC6">
        <w:rPr>
          <w:rFonts w:ascii="Arial" w:eastAsia="新細明體" w:hAnsi="Arial" w:cs="Arial"/>
          <w:lang w:eastAsia="zh-TW"/>
        </w:rPr>
        <w:t xml:space="preserve"> beam is monitored by the UEs.</w:t>
      </w:r>
    </w:p>
    <w:p w14:paraId="05655549" w14:textId="71D82B15" w:rsidR="00C06AC6" w:rsidRDefault="001F0310" w:rsidP="00C06AC6">
      <w:pPr>
        <w:spacing w:after="120"/>
        <w:jc w:val="center"/>
      </w:pPr>
      <w:r>
        <w:object w:dxaOrig="11850" w:dyaOrig="5228" w14:anchorId="221305D2">
          <v:shape id="_x0000_i1026" type="#_x0000_t75" style="width:481.8pt;height:212.65pt" o:ole="">
            <v:imagedata r:id="rId10" o:title=""/>
          </v:shape>
          <o:OLEObject Type="Embed" ProgID="Visio.Drawing.11" ShapeID="_x0000_i1026" DrawAspect="Content" ObjectID="_1547653685" r:id="rId11"/>
        </w:object>
      </w:r>
    </w:p>
    <w:p w14:paraId="1B858BE4" w14:textId="13267EFA" w:rsidR="00C06AC6" w:rsidRDefault="00C06AC6" w:rsidP="00C06AC6">
      <w:pPr>
        <w:spacing w:after="120"/>
        <w:jc w:val="center"/>
        <w:rPr>
          <w:rFonts w:ascii="Arial" w:hAnsi="Arial" w:cs="Arial"/>
          <w:b/>
        </w:rPr>
      </w:pPr>
      <w:r w:rsidRPr="00F70EE2">
        <w:rPr>
          <w:rFonts w:ascii="Arial" w:hAnsi="Arial" w:cs="Arial"/>
          <w:b/>
        </w:rPr>
        <w:t>Figure 2.</w:t>
      </w:r>
      <w:r w:rsidRPr="00F70EE2">
        <w:rPr>
          <w:rFonts w:ascii="Arial" w:hAnsi="Arial" w:cs="Arial"/>
          <w:b/>
        </w:rPr>
        <w:tab/>
      </w:r>
      <w:proofErr w:type="spellStart"/>
      <w:proofErr w:type="gramStart"/>
      <w:r w:rsidRPr="00F70EE2">
        <w:rPr>
          <w:rFonts w:ascii="Arial" w:hAnsi="Arial" w:cs="Arial"/>
          <w:b/>
        </w:rPr>
        <w:t>Tx</w:t>
      </w:r>
      <w:proofErr w:type="spellEnd"/>
      <w:proofErr w:type="gramEnd"/>
      <w:r w:rsidRPr="00F70EE2">
        <w:rPr>
          <w:rFonts w:ascii="Arial" w:hAnsi="Arial" w:cs="Arial"/>
          <w:b/>
        </w:rPr>
        <w:t xml:space="preserve"> beam sweepi</w:t>
      </w:r>
      <w:r>
        <w:rPr>
          <w:rFonts w:ascii="Arial" w:hAnsi="Arial" w:cs="Arial"/>
          <w:b/>
        </w:rPr>
        <w:t>n</w:t>
      </w:r>
      <w:r w:rsidR="00A11656">
        <w:rPr>
          <w:rFonts w:ascii="Arial" w:hAnsi="Arial" w:cs="Arial"/>
          <w:b/>
        </w:rPr>
        <w:t xml:space="preserve">g for paging across multiple </w:t>
      </w:r>
      <w:proofErr w:type="spellStart"/>
      <w:r w:rsidR="00A11656">
        <w:rPr>
          <w:rFonts w:ascii="Arial" w:hAnsi="Arial" w:cs="Arial"/>
          <w:b/>
        </w:rPr>
        <w:t>subframes</w:t>
      </w:r>
      <w:proofErr w:type="spellEnd"/>
    </w:p>
    <w:p w14:paraId="3891FFA4" w14:textId="192F63A9" w:rsidR="00A84ACC" w:rsidRDefault="00A84ACC" w:rsidP="00685534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lastRenderedPageBreak/>
        <w:t xml:space="preserve">Since beam-forming and </w:t>
      </w:r>
      <w:r w:rsidR="00306749">
        <w:rPr>
          <w:rFonts w:ascii="Arial" w:eastAsia="新細明體" w:hAnsi="Arial" w:cs="Arial"/>
          <w:lang w:eastAsia="zh-TW"/>
        </w:rPr>
        <w:t xml:space="preserve">beam </w:t>
      </w:r>
      <w:r>
        <w:rPr>
          <w:rFonts w:ascii="Arial" w:eastAsia="新細明體" w:hAnsi="Arial" w:cs="Arial"/>
          <w:lang w:eastAsia="zh-TW"/>
        </w:rPr>
        <w:t>sweeping are involved, the detailed method to support beam-swept paging is dependent on RAN1 design.</w:t>
      </w:r>
    </w:p>
    <w:p w14:paraId="3AB69D6F" w14:textId="2DC214C7" w:rsidR="00A84ACC" w:rsidRPr="00A84ACC" w:rsidRDefault="00A84ACC" w:rsidP="00685534">
      <w:pPr>
        <w:spacing w:after="120"/>
        <w:jc w:val="both"/>
        <w:rPr>
          <w:rFonts w:ascii="Arial" w:eastAsia="新細明體" w:hAnsi="Arial" w:cs="Arial"/>
          <w:i/>
          <w:lang w:eastAsia="zh-TW"/>
        </w:rPr>
      </w:pPr>
      <w:r w:rsidRPr="00A84ACC">
        <w:rPr>
          <w:rFonts w:ascii="Arial" w:eastAsia="新細明體" w:hAnsi="Arial" w:cs="Arial"/>
          <w:i/>
          <w:lang w:eastAsia="zh-TW"/>
        </w:rPr>
        <w:t>Observation 1:</w:t>
      </w:r>
      <w:r w:rsidRPr="00A84ACC">
        <w:rPr>
          <w:rFonts w:ascii="Arial" w:eastAsia="新細明體" w:hAnsi="Arial" w:cs="Arial"/>
          <w:i/>
          <w:lang w:eastAsia="zh-TW"/>
        </w:rPr>
        <w:tab/>
        <w:t xml:space="preserve">The detailed methods to support beam-swept paging </w:t>
      </w:r>
      <w:r w:rsidR="007534E7">
        <w:rPr>
          <w:rFonts w:ascii="Arial" w:eastAsia="新細明體" w:hAnsi="Arial" w:cs="Arial"/>
          <w:i/>
          <w:lang w:eastAsia="zh-TW"/>
        </w:rPr>
        <w:t>depend</w:t>
      </w:r>
      <w:r w:rsidR="009122F4">
        <w:rPr>
          <w:rFonts w:ascii="Arial" w:eastAsia="新細明體" w:hAnsi="Arial" w:cs="Arial"/>
          <w:i/>
          <w:lang w:eastAsia="zh-TW"/>
        </w:rPr>
        <w:t xml:space="preserve"> </w:t>
      </w:r>
      <w:r w:rsidRPr="00A84ACC">
        <w:rPr>
          <w:rFonts w:ascii="Arial" w:eastAsia="新細明體" w:hAnsi="Arial" w:cs="Arial"/>
          <w:i/>
          <w:lang w:eastAsia="zh-TW"/>
        </w:rPr>
        <w:t>on RAN1 design.</w:t>
      </w:r>
    </w:p>
    <w:p w14:paraId="39CE70D8" w14:textId="419F9E5F" w:rsidR="007C7257" w:rsidRDefault="00CB1745" w:rsidP="00CB1745">
      <w:pPr>
        <w:pStyle w:val="Heading2"/>
        <w:rPr>
          <w:lang w:eastAsia="zh-TW"/>
        </w:rPr>
      </w:pPr>
      <w:r w:rsidRPr="00CB1745">
        <w:rPr>
          <w:lang w:eastAsia="zh-TW"/>
        </w:rPr>
        <w:t>Overhead reduction</w:t>
      </w:r>
    </w:p>
    <w:p w14:paraId="251EDD2F" w14:textId="27B1840A" w:rsidR="00562E5F" w:rsidRPr="00562E5F" w:rsidRDefault="00562E5F" w:rsidP="001E17BF">
      <w:pPr>
        <w:jc w:val="both"/>
        <w:rPr>
          <w:rFonts w:eastAsiaTheme="minorEastAsia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Transmission of beam-swept </w:t>
      </w:r>
      <w:r w:rsidRPr="00CF5F85">
        <w:rPr>
          <w:rFonts w:ascii="Arial" w:eastAsiaTheme="minorEastAsia" w:hAnsi="Arial" w:cs="Arial"/>
          <w:lang w:eastAsia="zh-TW"/>
        </w:rPr>
        <w:t xml:space="preserve">paging </w:t>
      </w:r>
      <w:r>
        <w:rPr>
          <w:rFonts w:ascii="Arial" w:eastAsiaTheme="minorEastAsia" w:hAnsi="Arial" w:cs="Arial"/>
          <w:lang w:eastAsia="zh-TW"/>
        </w:rPr>
        <w:t>message</w:t>
      </w:r>
      <w:r w:rsidRPr="00CF5F85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for a group of UEs consumes large amount of radio resources. </w:t>
      </w:r>
      <w:r w:rsidR="00953E42">
        <w:rPr>
          <w:rFonts w:ascii="Arial" w:eastAsiaTheme="minorEastAsia" w:hAnsi="Arial" w:cs="Arial"/>
          <w:lang w:eastAsia="zh-TW"/>
        </w:rPr>
        <w:t>In this section, w</w:t>
      </w:r>
      <w:r>
        <w:rPr>
          <w:rFonts w:ascii="Arial" w:eastAsiaTheme="minorEastAsia" w:hAnsi="Arial" w:cs="Arial"/>
          <w:lang w:eastAsia="zh-TW"/>
        </w:rPr>
        <w:t xml:space="preserve">e discuss two different approaches </w:t>
      </w:r>
      <w:r w:rsidR="002C3A2A">
        <w:rPr>
          <w:rFonts w:ascii="Arial" w:eastAsiaTheme="minorEastAsia" w:hAnsi="Arial" w:cs="Arial"/>
          <w:lang w:eastAsia="zh-TW"/>
        </w:rPr>
        <w:t>to reduce paging overhead in NR-HF.</w:t>
      </w:r>
    </w:p>
    <w:p w14:paraId="0344F045" w14:textId="563A6F08" w:rsidR="00D93052" w:rsidRPr="00D93052" w:rsidRDefault="005B4444" w:rsidP="00D93052">
      <w:pPr>
        <w:pStyle w:val="Heading3"/>
        <w:rPr>
          <w:lang w:eastAsia="zh-TW"/>
        </w:rPr>
      </w:pPr>
      <w:r>
        <w:rPr>
          <w:lang w:eastAsia="zh-TW"/>
        </w:rPr>
        <w:t>P</w:t>
      </w:r>
      <w:r w:rsidR="006D7866">
        <w:rPr>
          <w:lang w:eastAsia="zh-TW"/>
        </w:rPr>
        <w:t>aging</w:t>
      </w:r>
      <w:r>
        <w:rPr>
          <w:lang w:eastAsia="zh-TW"/>
        </w:rPr>
        <w:t xml:space="preserve"> with localization</w:t>
      </w:r>
    </w:p>
    <w:p w14:paraId="218A8797" w14:textId="73593484" w:rsidR="00D93052" w:rsidRDefault="00E94B65" w:rsidP="00CF5F85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T</w:t>
      </w:r>
      <w:r w:rsidR="00994C0C">
        <w:rPr>
          <w:rFonts w:ascii="Arial" w:eastAsiaTheme="minorEastAsia" w:hAnsi="Arial" w:cs="Arial"/>
          <w:lang w:eastAsia="zh-TW"/>
        </w:rPr>
        <w:t xml:space="preserve">he </w:t>
      </w:r>
      <w:r w:rsidR="005B2CA5">
        <w:rPr>
          <w:rFonts w:ascii="Arial" w:eastAsiaTheme="minorEastAsia" w:hAnsi="Arial" w:cs="Arial"/>
          <w:lang w:eastAsia="zh-TW"/>
        </w:rPr>
        <w:t xml:space="preserve">overhead due to </w:t>
      </w:r>
      <w:r w:rsidR="00994C0C">
        <w:rPr>
          <w:rFonts w:ascii="Arial" w:eastAsiaTheme="minorEastAsia" w:hAnsi="Arial" w:cs="Arial"/>
          <w:lang w:eastAsia="zh-TW"/>
        </w:rPr>
        <w:t>repeated pagin</w:t>
      </w:r>
      <w:r>
        <w:rPr>
          <w:rFonts w:ascii="Arial" w:eastAsiaTheme="minorEastAsia" w:hAnsi="Arial" w:cs="Arial"/>
          <w:lang w:eastAsia="zh-TW"/>
        </w:rPr>
        <w:t xml:space="preserve">g records </w:t>
      </w:r>
      <w:r w:rsidR="00092E4C">
        <w:rPr>
          <w:rFonts w:ascii="Arial" w:eastAsiaTheme="minorEastAsia" w:hAnsi="Arial" w:cs="Arial"/>
          <w:lang w:eastAsia="zh-TW"/>
        </w:rPr>
        <w:t xml:space="preserve">can be significantly </w:t>
      </w:r>
      <w:r w:rsidR="005B2CA5">
        <w:rPr>
          <w:rFonts w:ascii="Arial" w:eastAsiaTheme="minorEastAsia" w:hAnsi="Arial" w:cs="Arial"/>
          <w:lang w:eastAsia="zh-TW"/>
        </w:rPr>
        <w:t xml:space="preserve">reduced </w:t>
      </w:r>
      <w:r w:rsidR="00253981">
        <w:rPr>
          <w:rFonts w:ascii="Arial" w:eastAsiaTheme="minorEastAsia" w:hAnsi="Arial" w:cs="Arial"/>
          <w:lang w:eastAsia="zh-TW"/>
        </w:rPr>
        <w:t>if the network knows (</w:t>
      </w:r>
      <w:r w:rsidR="005B2CA5">
        <w:rPr>
          <w:rFonts w:ascii="Arial" w:eastAsiaTheme="minorEastAsia" w:hAnsi="Arial" w:cs="Arial"/>
          <w:lang w:eastAsia="zh-TW"/>
        </w:rPr>
        <w:t>or at least can guess</w:t>
      </w:r>
      <w:r w:rsidR="00253981">
        <w:rPr>
          <w:rFonts w:ascii="Arial" w:eastAsiaTheme="minorEastAsia" w:hAnsi="Arial" w:cs="Arial"/>
          <w:lang w:eastAsia="zh-TW"/>
        </w:rPr>
        <w:t>)</w:t>
      </w:r>
      <w:r w:rsidR="005B2CA5">
        <w:rPr>
          <w:rFonts w:ascii="Arial" w:eastAsiaTheme="minorEastAsia" w:hAnsi="Arial" w:cs="Arial"/>
          <w:lang w:eastAsia="zh-TW"/>
        </w:rPr>
        <w:t xml:space="preserve"> the cell the UE is camping on and the most suitable </w:t>
      </w:r>
      <w:proofErr w:type="spellStart"/>
      <w:r w:rsidR="005B2CA5">
        <w:rPr>
          <w:rFonts w:ascii="Arial" w:eastAsiaTheme="minorEastAsia" w:hAnsi="Arial" w:cs="Arial"/>
          <w:lang w:eastAsia="zh-TW"/>
        </w:rPr>
        <w:t>Tx</w:t>
      </w:r>
      <w:proofErr w:type="spellEnd"/>
      <w:r w:rsidR="005B2CA5">
        <w:rPr>
          <w:rFonts w:ascii="Arial" w:eastAsiaTheme="minorEastAsia" w:hAnsi="Arial" w:cs="Arial"/>
          <w:lang w:eastAsia="zh-TW"/>
        </w:rPr>
        <w:t xml:space="preserve"> beam for the UE</w:t>
      </w:r>
      <w:r w:rsidR="00253981">
        <w:rPr>
          <w:rFonts w:ascii="Arial" w:eastAsiaTheme="minorEastAsia" w:hAnsi="Arial" w:cs="Arial"/>
          <w:lang w:eastAsia="zh-TW"/>
        </w:rPr>
        <w:t xml:space="preserve">, and transmit the paging </w:t>
      </w:r>
      <w:r w:rsidR="00095D02">
        <w:rPr>
          <w:rFonts w:ascii="Arial" w:eastAsiaTheme="minorEastAsia" w:hAnsi="Arial" w:cs="Arial"/>
          <w:lang w:eastAsia="zh-TW"/>
        </w:rPr>
        <w:t>record</w:t>
      </w:r>
      <w:r w:rsidR="00253981">
        <w:rPr>
          <w:rFonts w:ascii="Arial" w:eastAsiaTheme="minorEastAsia" w:hAnsi="Arial" w:cs="Arial"/>
          <w:lang w:eastAsia="zh-TW"/>
        </w:rPr>
        <w:t xml:space="preserve"> only on the </w:t>
      </w:r>
      <w:r w:rsidR="00904EF5">
        <w:rPr>
          <w:rFonts w:ascii="Arial" w:eastAsiaTheme="minorEastAsia" w:hAnsi="Arial" w:cs="Arial"/>
          <w:lang w:eastAsia="zh-TW"/>
        </w:rPr>
        <w:t>“</w:t>
      </w:r>
      <w:r w:rsidR="00253981">
        <w:rPr>
          <w:rFonts w:ascii="Arial" w:eastAsiaTheme="minorEastAsia" w:hAnsi="Arial" w:cs="Arial"/>
          <w:lang w:eastAsia="zh-TW"/>
        </w:rPr>
        <w:t>correct</w:t>
      </w:r>
      <w:r w:rsidR="00904EF5">
        <w:rPr>
          <w:rFonts w:ascii="Arial" w:eastAsiaTheme="minorEastAsia" w:hAnsi="Arial" w:cs="Arial"/>
          <w:lang w:eastAsia="zh-TW"/>
        </w:rPr>
        <w:t>”</w:t>
      </w:r>
      <w:r w:rsidR="00253981">
        <w:rPr>
          <w:rFonts w:ascii="Arial" w:eastAsiaTheme="minorEastAsia" w:hAnsi="Arial" w:cs="Arial"/>
          <w:lang w:eastAsia="zh-TW"/>
        </w:rPr>
        <w:t xml:space="preserve"> beam</w:t>
      </w:r>
      <w:r w:rsidR="00095D02">
        <w:rPr>
          <w:rFonts w:ascii="Arial" w:eastAsiaTheme="minorEastAsia" w:hAnsi="Arial" w:cs="Arial"/>
          <w:lang w:eastAsia="zh-TW"/>
        </w:rPr>
        <w:t xml:space="preserve"> for each UE</w:t>
      </w:r>
      <w:r w:rsidR="005B2CA5">
        <w:rPr>
          <w:rFonts w:ascii="Arial" w:eastAsiaTheme="minorEastAsia" w:hAnsi="Arial" w:cs="Arial"/>
          <w:lang w:eastAsia="zh-TW"/>
        </w:rPr>
        <w:t>.</w:t>
      </w:r>
      <w:r w:rsidR="00C14963">
        <w:rPr>
          <w:rFonts w:ascii="Arial" w:eastAsiaTheme="minorEastAsia" w:hAnsi="Arial" w:cs="Arial"/>
          <w:lang w:eastAsia="zh-TW"/>
        </w:rPr>
        <w:t xml:space="preserve"> Such information can be pass</w:t>
      </w:r>
      <w:r w:rsidR="00C341D4">
        <w:rPr>
          <w:rFonts w:ascii="Arial" w:eastAsiaTheme="minorEastAsia" w:hAnsi="Arial" w:cs="Arial"/>
          <w:lang w:eastAsia="zh-TW"/>
        </w:rPr>
        <w:t>ed</w:t>
      </w:r>
      <w:r w:rsidR="00C14963">
        <w:rPr>
          <w:rFonts w:ascii="Arial" w:eastAsiaTheme="minorEastAsia" w:hAnsi="Arial" w:cs="Arial"/>
          <w:lang w:eastAsia="zh-TW"/>
        </w:rPr>
        <w:t xml:space="preserve"> to </w:t>
      </w:r>
      <w:r w:rsidR="00CC38C6">
        <w:rPr>
          <w:rFonts w:ascii="Arial" w:eastAsiaTheme="minorEastAsia" w:hAnsi="Arial" w:cs="Arial"/>
          <w:lang w:eastAsia="zh-TW"/>
        </w:rPr>
        <w:t>the network</w:t>
      </w:r>
      <w:r w:rsidR="00C14963">
        <w:rPr>
          <w:rFonts w:ascii="Arial" w:eastAsiaTheme="minorEastAsia" w:hAnsi="Arial" w:cs="Arial"/>
          <w:lang w:eastAsia="zh-TW"/>
        </w:rPr>
        <w:t xml:space="preserve"> when UE performs paging area (RAN based notification area or tracking area) updates. </w:t>
      </w:r>
      <w:r w:rsidR="00430A41">
        <w:rPr>
          <w:rFonts w:ascii="Arial" w:eastAsiaTheme="minorEastAsia" w:hAnsi="Arial" w:cs="Arial"/>
          <w:lang w:eastAsia="zh-TW"/>
        </w:rPr>
        <w:t>Then</w:t>
      </w:r>
      <w:r w:rsidR="00C14963">
        <w:rPr>
          <w:rFonts w:ascii="Arial" w:eastAsiaTheme="minorEastAsia" w:hAnsi="Arial" w:cs="Arial"/>
          <w:lang w:eastAsia="zh-TW"/>
        </w:rPr>
        <w:t xml:space="preserve"> instead of transmitting the paging message on all beams of all cells in the paging area</w:t>
      </w:r>
      <w:r w:rsidR="00C14963" w:rsidRPr="00C14963">
        <w:rPr>
          <w:rFonts w:ascii="Arial" w:eastAsiaTheme="minorEastAsia" w:hAnsi="Arial" w:cs="Arial"/>
          <w:lang w:eastAsia="zh-TW"/>
        </w:rPr>
        <w:t xml:space="preserve">, </w:t>
      </w:r>
      <w:r w:rsidR="00430A41">
        <w:rPr>
          <w:rFonts w:ascii="Arial" w:eastAsiaTheme="minorEastAsia" w:hAnsi="Arial" w:cs="Arial"/>
          <w:lang w:eastAsia="zh-TW"/>
        </w:rPr>
        <w:t xml:space="preserve">a </w:t>
      </w:r>
      <w:r w:rsidR="00904EF5">
        <w:rPr>
          <w:rFonts w:ascii="Arial" w:eastAsiaTheme="minorEastAsia" w:hAnsi="Arial" w:cs="Arial"/>
          <w:lang w:eastAsia="zh-TW"/>
        </w:rPr>
        <w:t>“</w:t>
      </w:r>
      <w:r w:rsidR="00430A41" w:rsidRPr="00904EF5">
        <w:rPr>
          <w:rFonts w:ascii="Arial" w:eastAsiaTheme="minorEastAsia" w:hAnsi="Arial" w:cs="Arial"/>
          <w:lang w:eastAsia="zh-TW"/>
        </w:rPr>
        <w:t>smart</w:t>
      </w:r>
      <w:r w:rsidR="00B63841">
        <w:rPr>
          <w:rFonts w:ascii="Arial" w:eastAsiaTheme="minorEastAsia" w:hAnsi="Arial" w:cs="Arial"/>
          <w:lang w:eastAsia="zh-TW"/>
        </w:rPr>
        <w:t>”</w:t>
      </w:r>
      <w:r w:rsidR="00430A41" w:rsidRPr="00904EF5">
        <w:rPr>
          <w:rFonts w:ascii="Arial" w:eastAsiaTheme="minorEastAsia" w:hAnsi="Arial" w:cs="Arial"/>
          <w:lang w:eastAsia="zh-TW"/>
        </w:rPr>
        <w:t xml:space="preserve"> paging</w:t>
      </w:r>
      <w:r w:rsidR="00430A41" w:rsidRPr="00C14963">
        <w:rPr>
          <w:rFonts w:ascii="Arial" w:eastAsiaTheme="minorEastAsia" w:hAnsi="Arial" w:cs="Arial"/>
          <w:lang w:eastAsia="zh-TW"/>
        </w:rPr>
        <w:t xml:space="preserve"> </w:t>
      </w:r>
      <w:r w:rsidR="00430A41">
        <w:rPr>
          <w:rFonts w:ascii="Arial" w:eastAsiaTheme="minorEastAsia" w:hAnsi="Arial" w:cs="Arial"/>
          <w:lang w:eastAsia="zh-TW"/>
        </w:rPr>
        <w:t xml:space="preserve">is </w:t>
      </w:r>
      <w:r w:rsidR="00430A41" w:rsidRPr="00C14963">
        <w:rPr>
          <w:rFonts w:ascii="Arial" w:eastAsiaTheme="minorEastAsia" w:hAnsi="Arial" w:cs="Arial"/>
          <w:lang w:eastAsia="zh-TW"/>
        </w:rPr>
        <w:t>possible</w:t>
      </w:r>
      <w:r w:rsidR="00430A41">
        <w:rPr>
          <w:rFonts w:ascii="Arial" w:eastAsiaTheme="minorEastAsia" w:hAnsi="Arial" w:cs="Arial"/>
          <w:lang w:eastAsia="zh-TW"/>
        </w:rPr>
        <w:t>,</w:t>
      </w:r>
      <w:r w:rsidR="00430A41" w:rsidRPr="00C14963">
        <w:rPr>
          <w:rFonts w:ascii="Arial" w:eastAsiaTheme="minorEastAsia" w:hAnsi="Arial" w:cs="Arial"/>
          <w:lang w:eastAsia="zh-TW"/>
        </w:rPr>
        <w:t xml:space="preserve"> </w:t>
      </w:r>
      <w:r w:rsidR="00DC1A3C">
        <w:rPr>
          <w:rFonts w:ascii="Arial" w:eastAsiaTheme="minorEastAsia" w:hAnsi="Arial" w:cs="Arial"/>
          <w:lang w:eastAsia="zh-TW"/>
        </w:rPr>
        <w:t>i.e</w:t>
      </w:r>
      <w:r w:rsidR="00C14963" w:rsidRPr="00C14963">
        <w:rPr>
          <w:rFonts w:ascii="Arial" w:eastAsiaTheme="minorEastAsia" w:hAnsi="Arial" w:cs="Arial"/>
          <w:lang w:eastAsia="zh-TW"/>
        </w:rPr>
        <w:t>.</w:t>
      </w:r>
      <w:r w:rsidR="00430A41">
        <w:rPr>
          <w:rFonts w:ascii="Arial" w:eastAsiaTheme="minorEastAsia" w:hAnsi="Arial" w:cs="Arial"/>
          <w:lang w:eastAsia="zh-TW"/>
        </w:rPr>
        <w:t>,</w:t>
      </w:r>
      <w:r w:rsidR="00C14963" w:rsidRPr="00C14963">
        <w:rPr>
          <w:rFonts w:ascii="Arial" w:eastAsiaTheme="minorEastAsia" w:hAnsi="Arial" w:cs="Arial"/>
          <w:lang w:eastAsia="zh-TW"/>
        </w:rPr>
        <w:t xml:space="preserve"> </w:t>
      </w:r>
      <w:r w:rsidR="00430A41" w:rsidRPr="00C14963">
        <w:rPr>
          <w:rFonts w:ascii="Arial" w:eastAsiaTheme="minorEastAsia" w:hAnsi="Arial" w:cs="Arial"/>
          <w:lang w:eastAsia="zh-TW"/>
        </w:rPr>
        <w:t>page first in a beam</w:t>
      </w:r>
      <w:r w:rsidR="00430A41">
        <w:rPr>
          <w:rFonts w:ascii="Arial" w:eastAsiaTheme="minorEastAsia" w:hAnsi="Arial" w:cs="Arial"/>
          <w:lang w:eastAsia="zh-TW"/>
        </w:rPr>
        <w:t>, then</w:t>
      </w:r>
      <w:r w:rsidR="00430A41" w:rsidRPr="00C14963">
        <w:rPr>
          <w:rFonts w:ascii="Arial" w:eastAsiaTheme="minorEastAsia" w:hAnsi="Arial" w:cs="Arial"/>
          <w:lang w:eastAsia="zh-TW"/>
        </w:rPr>
        <w:t xml:space="preserve"> </w:t>
      </w:r>
      <w:r w:rsidR="00C14963" w:rsidRPr="00C14963">
        <w:rPr>
          <w:rFonts w:ascii="Arial" w:eastAsiaTheme="minorEastAsia" w:hAnsi="Arial" w:cs="Arial"/>
          <w:lang w:eastAsia="zh-TW"/>
        </w:rPr>
        <w:t xml:space="preserve">in a cell, </w:t>
      </w:r>
      <w:r w:rsidR="00430A41">
        <w:rPr>
          <w:rFonts w:ascii="Arial" w:eastAsiaTheme="minorEastAsia" w:hAnsi="Arial" w:cs="Arial"/>
          <w:lang w:eastAsia="zh-TW"/>
        </w:rPr>
        <w:t>and then many cells.</w:t>
      </w:r>
    </w:p>
    <w:p w14:paraId="4DDE5B6E" w14:textId="4D8CC322" w:rsidR="00F85B42" w:rsidRPr="00F45E9C" w:rsidRDefault="00F45E9C" w:rsidP="006804E4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 2</w:t>
      </w:r>
      <w:r w:rsidR="00F85B42" w:rsidRPr="00F45E9C">
        <w:rPr>
          <w:rFonts w:ascii="Arial" w:eastAsia="新細明體" w:hAnsi="Arial" w:cs="Arial"/>
          <w:i/>
          <w:lang w:eastAsia="zh-TW"/>
        </w:rPr>
        <w:t>:</w:t>
      </w:r>
      <w:r w:rsidR="00F85B42" w:rsidRPr="00F45E9C">
        <w:rPr>
          <w:rFonts w:ascii="Arial" w:eastAsia="新細明體" w:hAnsi="Arial" w:cs="Arial"/>
          <w:i/>
          <w:lang w:eastAsia="zh-TW"/>
        </w:rPr>
        <w:tab/>
      </w:r>
      <w:r w:rsidR="009A0E46">
        <w:rPr>
          <w:rFonts w:ascii="Arial" w:eastAsia="新細明體" w:hAnsi="Arial" w:cs="Arial"/>
          <w:i/>
          <w:lang w:eastAsia="zh-TW"/>
        </w:rPr>
        <w:t xml:space="preserve">The </w:t>
      </w:r>
      <w:r w:rsidR="00CC38C6">
        <w:rPr>
          <w:rFonts w:ascii="Arial" w:eastAsia="新細明體" w:hAnsi="Arial" w:cs="Arial"/>
          <w:i/>
          <w:lang w:eastAsia="zh-TW"/>
        </w:rPr>
        <w:t xml:space="preserve">network </w:t>
      </w:r>
      <w:r w:rsidR="009A0E46">
        <w:rPr>
          <w:rFonts w:ascii="Arial" w:eastAsia="新細明體" w:hAnsi="Arial" w:cs="Arial"/>
          <w:i/>
          <w:lang w:eastAsia="zh-TW"/>
        </w:rPr>
        <w:t>can obtain i</w:t>
      </w:r>
      <w:r w:rsidR="00F85B42" w:rsidRPr="00F45E9C">
        <w:rPr>
          <w:rFonts w:ascii="Arial" w:eastAsia="新細明體" w:hAnsi="Arial" w:cs="Arial"/>
          <w:i/>
          <w:lang w:eastAsia="zh-TW"/>
        </w:rPr>
        <w:t xml:space="preserve">nformation about </w:t>
      </w:r>
      <w:r w:rsidR="00F85B42" w:rsidRPr="00F45E9C">
        <w:rPr>
          <w:rFonts w:ascii="Arial" w:eastAsiaTheme="minorEastAsia" w:hAnsi="Arial" w:cs="Arial"/>
          <w:i/>
          <w:lang w:eastAsia="zh-TW"/>
        </w:rPr>
        <w:t xml:space="preserve">the cell </w:t>
      </w:r>
      <w:r w:rsidR="00BA0F56">
        <w:rPr>
          <w:rFonts w:ascii="Arial" w:eastAsiaTheme="minorEastAsia" w:hAnsi="Arial" w:cs="Arial"/>
          <w:i/>
          <w:lang w:eastAsia="zh-TW"/>
        </w:rPr>
        <w:t>a</w:t>
      </w:r>
      <w:r w:rsidR="00F85B42" w:rsidRPr="00F45E9C">
        <w:rPr>
          <w:rFonts w:ascii="Arial" w:eastAsiaTheme="minorEastAsia" w:hAnsi="Arial" w:cs="Arial"/>
          <w:i/>
          <w:lang w:eastAsia="zh-TW"/>
        </w:rPr>
        <w:t xml:space="preserve"> UE is camping on and the most suitable </w:t>
      </w:r>
      <w:proofErr w:type="spellStart"/>
      <w:proofErr w:type="gramStart"/>
      <w:r w:rsidR="00F85B42" w:rsidRPr="00F45E9C">
        <w:rPr>
          <w:rFonts w:ascii="Arial" w:eastAsiaTheme="minorEastAsia" w:hAnsi="Arial" w:cs="Arial"/>
          <w:i/>
          <w:lang w:eastAsia="zh-TW"/>
        </w:rPr>
        <w:t>Tx</w:t>
      </w:r>
      <w:proofErr w:type="spellEnd"/>
      <w:proofErr w:type="gramEnd"/>
      <w:r w:rsidR="00F85B42" w:rsidRPr="00F45E9C">
        <w:rPr>
          <w:rFonts w:ascii="Arial" w:eastAsiaTheme="minorEastAsia" w:hAnsi="Arial" w:cs="Arial"/>
          <w:i/>
          <w:lang w:eastAsia="zh-TW"/>
        </w:rPr>
        <w:t xml:space="preserve"> beam </w:t>
      </w:r>
      <w:r w:rsidR="00B60178">
        <w:rPr>
          <w:rFonts w:ascii="Arial" w:eastAsiaTheme="minorEastAsia" w:hAnsi="Arial" w:cs="Arial"/>
          <w:i/>
          <w:lang w:eastAsia="zh-TW"/>
        </w:rPr>
        <w:t>f</w:t>
      </w:r>
      <w:r w:rsidR="00915456">
        <w:rPr>
          <w:rFonts w:ascii="Arial" w:eastAsiaTheme="minorEastAsia" w:hAnsi="Arial" w:cs="Arial"/>
          <w:i/>
          <w:lang w:eastAsia="zh-TW"/>
        </w:rPr>
        <w:t>or</w:t>
      </w:r>
      <w:r w:rsidR="00B60178">
        <w:rPr>
          <w:rFonts w:ascii="Arial" w:eastAsiaTheme="minorEastAsia" w:hAnsi="Arial" w:cs="Arial"/>
          <w:i/>
          <w:lang w:eastAsia="zh-TW"/>
        </w:rPr>
        <w:t xml:space="preserve"> a UE </w:t>
      </w:r>
      <w:r w:rsidR="00F85B42" w:rsidRPr="00F45E9C">
        <w:rPr>
          <w:rFonts w:ascii="Arial" w:eastAsia="新細明體" w:hAnsi="Arial" w:cs="Arial"/>
          <w:i/>
          <w:lang w:eastAsia="zh-TW"/>
        </w:rPr>
        <w:t>when UE performs paging area updates.</w:t>
      </w:r>
    </w:p>
    <w:bookmarkEnd w:id="8"/>
    <w:bookmarkEnd w:id="9"/>
    <w:bookmarkEnd w:id="10"/>
    <w:bookmarkEnd w:id="11"/>
    <w:p w14:paraId="68E3EDA6" w14:textId="1DDCDB6C" w:rsidR="00902F09" w:rsidRDefault="00902F09" w:rsidP="00902F09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>Proposal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="006D7866">
        <w:rPr>
          <w:rFonts w:ascii="Arial" w:eastAsia="新細明體" w:hAnsi="Arial" w:cs="Arial"/>
          <w:b/>
          <w:lang w:eastAsia="zh-TW"/>
        </w:rPr>
        <w:t>1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 xml:space="preserve">To reduce overhead due to </w:t>
      </w:r>
      <w:r w:rsidR="00A028E8">
        <w:rPr>
          <w:rFonts w:ascii="Arial" w:eastAsia="新細明體" w:hAnsi="Arial" w:cs="Arial"/>
          <w:b/>
          <w:lang w:eastAsia="zh-TW"/>
        </w:rPr>
        <w:t>beam-swept paging message,</w:t>
      </w:r>
      <w:r>
        <w:rPr>
          <w:rFonts w:ascii="Arial" w:eastAsia="新細明體" w:hAnsi="Arial" w:cs="Arial"/>
          <w:b/>
          <w:lang w:eastAsia="zh-TW"/>
        </w:rPr>
        <w:t xml:space="preserve"> paging </w:t>
      </w:r>
      <w:r w:rsidR="005B4444">
        <w:rPr>
          <w:rFonts w:ascii="Arial" w:eastAsia="新細明體" w:hAnsi="Arial" w:cs="Arial"/>
          <w:b/>
          <w:lang w:eastAsia="zh-TW"/>
        </w:rPr>
        <w:t xml:space="preserve">with localization </w:t>
      </w:r>
      <w:r>
        <w:rPr>
          <w:rFonts w:ascii="Arial" w:eastAsia="新細明體" w:hAnsi="Arial" w:cs="Arial"/>
          <w:b/>
          <w:lang w:eastAsia="zh-TW"/>
        </w:rPr>
        <w:t>should be supported</w:t>
      </w:r>
      <w:r w:rsidRPr="00DC1A3C">
        <w:rPr>
          <w:rFonts w:ascii="Arial" w:eastAsia="新細明體" w:hAnsi="Arial" w:cs="Arial"/>
          <w:b/>
          <w:lang w:eastAsia="zh-TW"/>
        </w:rPr>
        <w:t xml:space="preserve">, i.e., page first in a beam, </w:t>
      </w:r>
      <w:r>
        <w:rPr>
          <w:rFonts w:ascii="Arial" w:eastAsia="新細明體" w:hAnsi="Arial" w:cs="Arial"/>
          <w:b/>
          <w:lang w:eastAsia="zh-TW"/>
        </w:rPr>
        <w:t>t</w:t>
      </w:r>
      <w:r w:rsidR="00AD7BCC">
        <w:rPr>
          <w:rFonts w:ascii="Arial" w:eastAsia="新細明體" w:hAnsi="Arial" w:cs="Arial"/>
          <w:b/>
          <w:lang w:eastAsia="zh-TW"/>
        </w:rPr>
        <w:t xml:space="preserve">hen </w:t>
      </w:r>
      <w:r w:rsidR="001B1CBF">
        <w:rPr>
          <w:rFonts w:ascii="Arial" w:eastAsia="新細明體" w:hAnsi="Arial" w:cs="Arial"/>
          <w:b/>
          <w:lang w:eastAsia="zh-TW"/>
        </w:rPr>
        <w:t xml:space="preserve">in </w:t>
      </w:r>
      <w:r>
        <w:rPr>
          <w:rFonts w:ascii="Arial" w:eastAsia="新細明體" w:hAnsi="Arial" w:cs="Arial"/>
          <w:b/>
          <w:lang w:eastAsia="zh-TW"/>
        </w:rPr>
        <w:t xml:space="preserve">a TRP, </w:t>
      </w:r>
      <w:r w:rsidR="00AD7BCC">
        <w:rPr>
          <w:rFonts w:ascii="Arial" w:eastAsia="新細明體" w:hAnsi="Arial" w:cs="Arial"/>
          <w:b/>
          <w:lang w:eastAsia="zh-TW"/>
        </w:rPr>
        <w:t xml:space="preserve">then </w:t>
      </w:r>
      <w:r w:rsidR="001B1CBF">
        <w:rPr>
          <w:rFonts w:ascii="Arial" w:eastAsia="新細明體" w:hAnsi="Arial" w:cs="Arial"/>
          <w:b/>
          <w:lang w:eastAsia="zh-TW"/>
        </w:rPr>
        <w:t xml:space="preserve">in </w:t>
      </w:r>
      <w:r w:rsidRPr="00DC1A3C">
        <w:rPr>
          <w:rFonts w:ascii="Arial" w:eastAsia="新細明體" w:hAnsi="Arial" w:cs="Arial"/>
          <w:b/>
          <w:lang w:eastAsia="zh-TW"/>
        </w:rPr>
        <w:t xml:space="preserve">a </w:t>
      </w:r>
      <w:r>
        <w:rPr>
          <w:rFonts w:ascii="Arial" w:eastAsia="新細明體" w:hAnsi="Arial" w:cs="Arial"/>
          <w:b/>
          <w:lang w:eastAsia="zh-TW"/>
        </w:rPr>
        <w:t xml:space="preserve">cell, and then </w:t>
      </w:r>
      <w:r w:rsidR="001B1CBF">
        <w:rPr>
          <w:rFonts w:ascii="Arial" w:eastAsia="新細明體" w:hAnsi="Arial" w:cs="Arial"/>
          <w:b/>
          <w:lang w:eastAsia="zh-TW"/>
        </w:rPr>
        <w:t xml:space="preserve">in </w:t>
      </w:r>
      <w:r>
        <w:rPr>
          <w:rFonts w:ascii="Arial" w:eastAsia="新細明體" w:hAnsi="Arial" w:cs="Arial"/>
          <w:b/>
          <w:lang w:eastAsia="zh-TW"/>
        </w:rPr>
        <w:t>a group</w:t>
      </w:r>
      <w:r w:rsidRPr="00DC1A3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 xml:space="preserve">of </w:t>
      </w:r>
      <w:r w:rsidRPr="00DC1A3C">
        <w:rPr>
          <w:rFonts w:ascii="Arial" w:eastAsia="新細明體" w:hAnsi="Arial" w:cs="Arial"/>
          <w:b/>
          <w:lang w:eastAsia="zh-TW"/>
        </w:rPr>
        <w:t>cells.</w:t>
      </w:r>
    </w:p>
    <w:p w14:paraId="47F96C3E" w14:textId="67B42E00" w:rsidR="00C41AE4" w:rsidRDefault="00454925" w:rsidP="00C41AE4">
      <w:pPr>
        <w:pStyle w:val="Heading3"/>
        <w:rPr>
          <w:lang w:eastAsia="zh-TW"/>
        </w:rPr>
      </w:pPr>
      <w:r>
        <w:rPr>
          <w:lang w:eastAsia="zh-TW"/>
        </w:rPr>
        <w:t>Response-based paging</w:t>
      </w:r>
    </w:p>
    <w:p w14:paraId="6CFC723B" w14:textId="528B67D7" w:rsidR="00364D48" w:rsidRDefault="00364D48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 w:rsidRPr="003C23ED">
        <w:rPr>
          <w:rFonts w:ascii="Arial" w:eastAsiaTheme="minorEastAsia" w:hAnsi="Arial" w:cs="Arial"/>
          <w:lang w:eastAsia="zh-TW"/>
        </w:rPr>
        <w:t xml:space="preserve">As proposed in [3] [4], to reduce downlink overhead due to paging message transmission, the </w:t>
      </w:r>
      <w:proofErr w:type="spellStart"/>
      <w:r w:rsidRPr="003C23ED">
        <w:rPr>
          <w:rFonts w:ascii="Arial" w:eastAsiaTheme="minorEastAsia" w:hAnsi="Arial" w:cs="Arial"/>
          <w:lang w:eastAsia="zh-TW"/>
        </w:rPr>
        <w:t>gNB</w:t>
      </w:r>
      <w:proofErr w:type="spellEnd"/>
      <w:r w:rsidRPr="003C23ED">
        <w:rPr>
          <w:rFonts w:ascii="Arial" w:eastAsiaTheme="minorEastAsia" w:hAnsi="Arial" w:cs="Arial"/>
          <w:lang w:eastAsia="zh-TW"/>
        </w:rPr>
        <w:t xml:space="preserve"> may first transmit a paging indication for a group of UEs when at least one of the UE</w:t>
      </w:r>
      <w:r w:rsidR="003C23ED" w:rsidRPr="003C23ED">
        <w:rPr>
          <w:rFonts w:ascii="Arial" w:eastAsiaTheme="minorEastAsia" w:hAnsi="Arial" w:cs="Arial"/>
          <w:lang w:eastAsia="zh-TW"/>
        </w:rPr>
        <w:t xml:space="preserve"> is to be paged. Then all UEs alerted by paging indication send random access request to the cells they camp on. </w:t>
      </w:r>
      <w:r w:rsidR="003C23ED">
        <w:rPr>
          <w:rFonts w:ascii="Arial" w:eastAsiaTheme="minorEastAsia" w:hAnsi="Arial" w:cs="Arial"/>
          <w:lang w:eastAsia="zh-TW"/>
        </w:rPr>
        <w:t xml:space="preserve">The </w:t>
      </w:r>
      <w:r w:rsidR="00DE38A6">
        <w:rPr>
          <w:rFonts w:ascii="Arial" w:eastAsiaTheme="minorEastAsia" w:hAnsi="Arial" w:cs="Arial"/>
          <w:lang w:eastAsia="zh-TW"/>
        </w:rPr>
        <w:t xml:space="preserve">cell-level </w:t>
      </w:r>
      <w:r w:rsidR="003C23ED">
        <w:rPr>
          <w:rFonts w:ascii="Arial" w:eastAsiaTheme="minorEastAsia" w:hAnsi="Arial" w:cs="Arial"/>
          <w:lang w:eastAsia="zh-TW"/>
        </w:rPr>
        <w:t xml:space="preserve">location and most suitable beam </w:t>
      </w:r>
      <w:r w:rsidR="00DE38A6">
        <w:rPr>
          <w:rFonts w:ascii="Arial" w:eastAsiaTheme="minorEastAsia" w:hAnsi="Arial" w:cs="Arial"/>
          <w:lang w:eastAsia="zh-TW"/>
        </w:rPr>
        <w:t xml:space="preserve">of each UE </w:t>
      </w:r>
      <w:r w:rsidR="003C23ED">
        <w:rPr>
          <w:rFonts w:ascii="Arial" w:eastAsiaTheme="minorEastAsia" w:hAnsi="Arial" w:cs="Arial"/>
          <w:lang w:eastAsia="zh-TW"/>
        </w:rPr>
        <w:t>can be learned</w:t>
      </w:r>
      <w:r w:rsidR="00DE38A6">
        <w:rPr>
          <w:rFonts w:ascii="Arial" w:eastAsiaTheme="minorEastAsia" w:hAnsi="Arial" w:cs="Arial"/>
          <w:lang w:eastAsia="zh-TW"/>
        </w:rPr>
        <w:t>,</w:t>
      </w:r>
      <w:r w:rsidR="003C23ED">
        <w:rPr>
          <w:rFonts w:ascii="Arial" w:eastAsiaTheme="minorEastAsia" w:hAnsi="Arial" w:cs="Arial"/>
          <w:lang w:eastAsia="zh-TW"/>
        </w:rPr>
        <w:t xml:space="preserve"> and then the network can send paging message</w:t>
      </w:r>
      <w:r w:rsidR="00172C0E">
        <w:rPr>
          <w:rFonts w:ascii="Arial" w:eastAsiaTheme="minorEastAsia" w:hAnsi="Arial" w:cs="Arial"/>
          <w:lang w:eastAsia="zh-TW"/>
        </w:rPr>
        <w:t>s</w:t>
      </w:r>
      <w:r w:rsidR="003C23ED">
        <w:rPr>
          <w:rFonts w:ascii="Arial" w:eastAsiaTheme="minorEastAsia" w:hAnsi="Arial" w:cs="Arial"/>
          <w:lang w:eastAsia="zh-TW"/>
        </w:rPr>
        <w:t xml:space="preserve"> more precisely, via unicast </w:t>
      </w:r>
      <w:r w:rsidR="00DE38A6">
        <w:rPr>
          <w:rFonts w:ascii="Arial" w:eastAsiaTheme="minorEastAsia" w:hAnsi="Arial" w:cs="Arial"/>
          <w:lang w:eastAsia="zh-TW"/>
        </w:rPr>
        <w:t>o</w:t>
      </w:r>
      <w:r w:rsidR="003C23ED">
        <w:rPr>
          <w:rFonts w:ascii="Arial" w:eastAsiaTheme="minorEastAsia" w:hAnsi="Arial" w:cs="Arial"/>
          <w:lang w:eastAsia="zh-TW"/>
        </w:rPr>
        <w:t xml:space="preserve">r multicast. The procedure is </w:t>
      </w:r>
      <w:r w:rsidR="00DF5D2B">
        <w:rPr>
          <w:rFonts w:ascii="Arial" w:eastAsiaTheme="minorEastAsia" w:hAnsi="Arial" w:cs="Arial"/>
          <w:lang w:eastAsia="zh-TW"/>
        </w:rPr>
        <w:t>illustrated in the figure below.</w:t>
      </w:r>
    </w:p>
    <w:p w14:paraId="0DD723B2" w14:textId="22D57A1C" w:rsidR="00DF5D2B" w:rsidRDefault="00DE38A6" w:rsidP="00DE38A6">
      <w:pPr>
        <w:spacing w:after="60"/>
        <w:jc w:val="center"/>
      </w:pPr>
      <w:r>
        <w:object w:dxaOrig="4894" w:dyaOrig="3204" w14:anchorId="05CCF4BC">
          <v:shape id="_x0000_i1027" type="#_x0000_t75" style="width:244.9pt;height:160.35pt" o:ole="">
            <v:imagedata r:id="rId12" o:title=""/>
          </v:shape>
          <o:OLEObject Type="Embed" ProgID="Visio.Drawing.11" ShapeID="_x0000_i1027" DrawAspect="Content" ObjectID="_1547653686" r:id="rId13"/>
        </w:object>
      </w:r>
    </w:p>
    <w:p w14:paraId="256ADFCF" w14:textId="7A8879BC" w:rsidR="00C63B35" w:rsidRPr="00C63B35" w:rsidRDefault="00C63B35" w:rsidP="00DE38A6">
      <w:pPr>
        <w:spacing w:after="60"/>
        <w:jc w:val="center"/>
        <w:rPr>
          <w:rFonts w:ascii="Arial" w:eastAsiaTheme="minorEastAsia" w:hAnsi="Arial" w:cs="Arial"/>
          <w:b/>
          <w:lang w:eastAsia="zh-TW"/>
        </w:rPr>
      </w:pPr>
      <w:r w:rsidRPr="00C63B35">
        <w:rPr>
          <w:rFonts w:ascii="Arial" w:eastAsiaTheme="minorEastAsia" w:hAnsi="Arial" w:cs="Arial"/>
          <w:b/>
          <w:lang w:eastAsia="zh-TW"/>
        </w:rPr>
        <w:t>Figure 3. Response-based paging</w:t>
      </w:r>
      <w:r w:rsidR="003C4695">
        <w:rPr>
          <w:rFonts w:ascii="Arial" w:eastAsiaTheme="minorEastAsia" w:hAnsi="Arial" w:cs="Arial"/>
          <w:b/>
          <w:lang w:eastAsia="zh-TW"/>
        </w:rPr>
        <w:t xml:space="preserve"> procedure</w:t>
      </w:r>
    </w:p>
    <w:p w14:paraId="5A3CC090" w14:textId="556F773F" w:rsidR="00454925" w:rsidRPr="003C23ED" w:rsidRDefault="00364D48" w:rsidP="003C23ED">
      <w:pPr>
        <w:spacing w:after="60"/>
        <w:jc w:val="both"/>
        <w:rPr>
          <w:rFonts w:ascii="Arial" w:eastAsiaTheme="minorEastAsia" w:hAnsi="Arial" w:cs="Arial"/>
          <w:lang w:eastAsia="zh-TW"/>
        </w:rPr>
      </w:pPr>
      <w:r w:rsidRPr="003C23ED">
        <w:rPr>
          <w:rFonts w:ascii="Arial" w:eastAsiaTheme="minorEastAsia" w:hAnsi="Arial" w:cs="Arial"/>
          <w:lang w:eastAsia="zh-TW"/>
        </w:rPr>
        <w:t xml:space="preserve">While </w:t>
      </w:r>
      <w:proofErr w:type="spellStart"/>
      <w:r w:rsidRPr="003C23ED">
        <w:rPr>
          <w:rFonts w:ascii="Arial" w:eastAsiaTheme="minorEastAsia" w:hAnsi="Arial" w:cs="Arial"/>
          <w:lang w:eastAsia="zh-TW"/>
        </w:rPr>
        <w:t>gNB</w:t>
      </w:r>
      <w:proofErr w:type="spellEnd"/>
      <w:r w:rsidRPr="003C23ED">
        <w:rPr>
          <w:rFonts w:ascii="Arial" w:eastAsiaTheme="minorEastAsia" w:hAnsi="Arial" w:cs="Arial"/>
          <w:lang w:eastAsia="zh-TW"/>
        </w:rPr>
        <w:t xml:space="preserve"> needs not to repeat paging messages on different beams</w:t>
      </w:r>
      <w:r w:rsidR="004F19B9">
        <w:rPr>
          <w:rFonts w:ascii="Arial" w:eastAsiaTheme="minorEastAsia" w:hAnsi="Arial" w:cs="Arial"/>
          <w:lang w:eastAsia="zh-TW"/>
        </w:rPr>
        <w:t xml:space="preserve"> and thus reduce the overhead </w:t>
      </w:r>
      <w:r w:rsidR="00AF1EA6">
        <w:rPr>
          <w:rFonts w:ascii="Arial" w:eastAsiaTheme="minorEastAsia" w:hAnsi="Arial" w:cs="Arial"/>
          <w:lang w:eastAsia="zh-TW"/>
        </w:rPr>
        <w:t>in the downlink</w:t>
      </w:r>
      <w:r w:rsidRPr="003C23ED">
        <w:rPr>
          <w:rFonts w:ascii="Arial" w:eastAsiaTheme="minorEastAsia" w:hAnsi="Arial" w:cs="Arial"/>
          <w:lang w:eastAsia="zh-TW"/>
        </w:rPr>
        <w:t>, UE power consumption and overhead in the uplink are potential concerns.</w:t>
      </w:r>
      <w:r w:rsidR="004F19B9">
        <w:rPr>
          <w:rFonts w:ascii="Arial" w:eastAsiaTheme="minorEastAsia" w:hAnsi="Arial" w:cs="Arial"/>
          <w:lang w:eastAsia="zh-TW"/>
        </w:rPr>
        <w:t xml:space="preserve"> </w:t>
      </w:r>
      <w:r w:rsidR="00AF1EA6">
        <w:rPr>
          <w:rFonts w:ascii="Arial" w:eastAsiaTheme="minorEastAsia" w:hAnsi="Arial" w:cs="Arial"/>
          <w:lang w:eastAsia="zh-TW"/>
        </w:rPr>
        <w:t>Further study is required.</w:t>
      </w:r>
    </w:p>
    <w:p w14:paraId="1DB3D67F" w14:textId="560FF466" w:rsidR="006D7866" w:rsidRDefault="00E56878" w:rsidP="00902F09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2: </w:t>
      </w:r>
      <w:r w:rsidR="00AF1EA6">
        <w:rPr>
          <w:rFonts w:ascii="Arial" w:eastAsia="新細明體" w:hAnsi="Arial" w:cs="Arial"/>
          <w:b/>
          <w:lang w:eastAsia="zh-TW"/>
        </w:rPr>
        <w:tab/>
      </w:r>
      <w:r w:rsidR="004F19B9">
        <w:rPr>
          <w:rFonts w:ascii="Arial" w:eastAsia="新細明體" w:hAnsi="Arial" w:cs="Arial"/>
          <w:b/>
          <w:lang w:eastAsia="zh-TW"/>
        </w:rPr>
        <w:t xml:space="preserve">RAN2 to study the overhead </w:t>
      </w:r>
      <w:r w:rsidR="00AF1EA6">
        <w:rPr>
          <w:rFonts w:ascii="Arial" w:eastAsia="新細明體" w:hAnsi="Arial" w:cs="Arial"/>
          <w:b/>
          <w:lang w:eastAsia="zh-TW"/>
        </w:rPr>
        <w:t xml:space="preserve">and UE power consumption </w:t>
      </w:r>
      <w:r w:rsidR="004F19B9">
        <w:rPr>
          <w:rFonts w:ascii="Arial" w:eastAsia="新細明體" w:hAnsi="Arial" w:cs="Arial"/>
          <w:b/>
          <w:lang w:eastAsia="zh-TW"/>
        </w:rPr>
        <w:t xml:space="preserve">when applying response-based </w:t>
      </w:r>
      <w:r w:rsidR="00AF1EA6">
        <w:rPr>
          <w:rFonts w:ascii="Arial" w:eastAsia="新細明體" w:hAnsi="Arial" w:cs="Arial"/>
          <w:b/>
          <w:lang w:eastAsia="zh-TW"/>
        </w:rPr>
        <w:t>paging.</w:t>
      </w:r>
    </w:p>
    <w:p w14:paraId="3D1FCBB1" w14:textId="6DB7FF92" w:rsidR="00AF1EA6" w:rsidRDefault="00AF1EA6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 w:rsidRPr="000C216C">
        <w:rPr>
          <w:rFonts w:ascii="Arial" w:eastAsiaTheme="minorEastAsia" w:hAnsi="Arial" w:cs="Arial"/>
          <w:lang w:eastAsia="zh-TW"/>
        </w:rPr>
        <w:t xml:space="preserve">Moreover, the random access </w:t>
      </w:r>
      <w:r w:rsidR="00116501" w:rsidRPr="000C216C">
        <w:rPr>
          <w:rFonts w:ascii="Arial" w:eastAsiaTheme="minorEastAsia" w:hAnsi="Arial" w:cs="Arial"/>
          <w:lang w:eastAsia="zh-TW"/>
        </w:rPr>
        <w:t xml:space="preserve">(RA) </w:t>
      </w:r>
      <w:r w:rsidRPr="000C216C">
        <w:rPr>
          <w:rFonts w:ascii="Arial" w:eastAsiaTheme="minorEastAsia" w:hAnsi="Arial" w:cs="Arial"/>
          <w:lang w:eastAsia="zh-TW"/>
        </w:rPr>
        <w:t xml:space="preserve">procedure after </w:t>
      </w:r>
      <w:r w:rsidR="00116501" w:rsidRPr="000C216C">
        <w:rPr>
          <w:rFonts w:ascii="Arial" w:eastAsiaTheme="minorEastAsia" w:hAnsi="Arial" w:cs="Arial"/>
          <w:lang w:eastAsia="zh-TW"/>
        </w:rPr>
        <w:t>paging indication resemble that of a 2-step RA</w:t>
      </w:r>
      <w:r w:rsidR="003768A4">
        <w:rPr>
          <w:rFonts w:ascii="Arial" w:eastAsiaTheme="minorEastAsia" w:hAnsi="Arial" w:cs="Arial"/>
          <w:lang w:eastAsia="zh-TW"/>
        </w:rPr>
        <w:t xml:space="preserve"> [5]</w:t>
      </w:r>
      <w:r w:rsidR="00116501" w:rsidRPr="000C216C">
        <w:rPr>
          <w:rFonts w:ascii="Arial" w:eastAsiaTheme="minorEastAsia" w:hAnsi="Arial" w:cs="Arial"/>
          <w:lang w:eastAsia="zh-TW"/>
        </w:rPr>
        <w:t xml:space="preserve">. That is, </w:t>
      </w:r>
      <w:r w:rsidR="00AD5BC7" w:rsidRPr="000C216C">
        <w:rPr>
          <w:rFonts w:ascii="Arial" w:eastAsiaTheme="minorEastAsia" w:hAnsi="Arial" w:cs="Arial"/>
          <w:lang w:eastAsia="zh-TW"/>
        </w:rPr>
        <w:t xml:space="preserve">the </w:t>
      </w:r>
      <w:r w:rsidR="000C216C">
        <w:rPr>
          <w:rFonts w:ascii="Arial" w:eastAsiaTheme="minorEastAsia" w:hAnsi="Arial" w:cs="Arial"/>
          <w:lang w:eastAsia="zh-TW"/>
        </w:rPr>
        <w:t xml:space="preserve">RA </w:t>
      </w:r>
      <w:r w:rsidR="00AD5BC7" w:rsidRPr="000C216C">
        <w:rPr>
          <w:rFonts w:ascii="Arial" w:eastAsiaTheme="minorEastAsia" w:hAnsi="Arial" w:cs="Arial"/>
          <w:lang w:eastAsia="zh-TW"/>
        </w:rPr>
        <w:t xml:space="preserve">request message (MSG1) </w:t>
      </w:r>
      <w:r w:rsidR="00F249ED">
        <w:rPr>
          <w:rFonts w:ascii="Arial" w:eastAsiaTheme="minorEastAsia" w:hAnsi="Arial" w:cs="Arial"/>
          <w:lang w:eastAsia="zh-TW"/>
        </w:rPr>
        <w:t>may need to</w:t>
      </w:r>
      <w:r w:rsidR="000C216C">
        <w:rPr>
          <w:rFonts w:ascii="Arial" w:eastAsiaTheme="minorEastAsia" w:hAnsi="Arial" w:cs="Arial"/>
          <w:lang w:eastAsia="zh-TW"/>
        </w:rPr>
        <w:t xml:space="preserve"> </w:t>
      </w:r>
      <w:r w:rsidR="00E87D23">
        <w:rPr>
          <w:rFonts w:ascii="Arial" w:eastAsiaTheme="minorEastAsia" w:hAnsi="Arial" w:cs="Arial"/>
          <w:lang w:eastAsia="zh-TW"/>
        </w:rPr>
        <w:t xml:space="preserve">carry some RACH data (e.g., </w:t>
      </w:r>
      <w:r w:rsidR="000C216C">
        <w:rPr>
          <w:rFonts w:ascii="Arial" w:eastAsiaTheme="minorEastAsia" w:hAnsi="Arial" w:cs="Arial"/>
          <w:lang w:eastAsia="zh-TW"/>
        </w:rPr>
        <w:t>UE ID</w:t>
      </w:r>
      <w:r w:rsidR="00E87D23">
        <w:rPr>
          <w:rFonts w:ascii="Arial" w:eastAsiaTheme="minorEastAsia" w:hAnsi="Arial" w:cs="Arial"/>
          <w:lang w:eastAsia="zh-TW"/>
        </w:rPr>
        <w:t>)</w:t>
      </w:r>
      <w:r w:rsidR="000C216C">
        <w:rPr>
          <w:rFonts w:ascii="Arial" w:eastAsiaTheme="minorEastAsia" w:hAnsi="Arial" w:cs="Arial"/>
          <w:lang w:eastAsia="zh-TW"/>
        </w:rPr>
        <w:t xml:space="preserve"> </w:t>
      </w:r>
      <w:r w:rsidR="00DE03AB">
        <w:rPr>
          <w:rFonts w:ascii="Arial" w:eastAsiaTheme="minorEastAsia" w:hAnsi="Arial" w:cs="Arial"/>
          <w:lang w:eastAsia="zh-TW"/>
        </w:rPr>
        <w:t>together with a</w:t>
      </w:r>
      <w:r w:rsidR="00DE03AB">
        <w:rPr>
          <w:rFonts w:ascii="Arial" w:eastAsiaTheme="minorEastAsia" w:hAnsi="Arial" w:cs="Arial"/>
          <w:lang w:eastAsia="zh-TW"/>
        </w:rPr>
        <w:t xml:space="preserve"> preamble </w:t>
      </w:r>
      <w:bookmarkStart w:id="12" w:name="_GoBack"/>
      <w:bookmarkEnd w:id="12"/>
      <w:r w:rsidR="000C216C">
        <w:rPr>
          <w:rFonts w:ascii="Arial" w:eastAsiaTheme="minorEastAsia" w:hAnsi="Arial" w:cs="Arial"/>
          <w:lang w:eastAsia="zh-TW"/>
        </w:rPr>
        <w:t>so that the network can recognize the UE. H</w:t>
      </w:r>
      <w:r w:rsidR="000D405C">
        <w:rPr>
          <w:rFonts w:ascii="Arial" w:eastAsiaTheme="minorEastAsia" w:hAnsi="Arial" w:cs="Arial"/>
          <w:lang w:eastAsia="zh-TW"/>
        </w:rPr>
        <w:t xml:space="preserve">owever, according to RAN1 agreement made in </w:t>
      </w:r>
      <w:r w:rsidR="00F249ED">
        <w:rPr>
          <w:rFonts w:ascii="Arial" w:eastAsiaTheme="minorEastAsia" w:hAnsi="Arial" w:cs="Arial"/>
          <w:lang w:eastAsia="zh-TW"/>
        </w:rPr>
        <w:t xml:space="preserve">NR AH1 meeting, further study is needed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9ED" w14:paraId="7679A3DE" w14:textId="77777777" w:rsidTr="00F249ED">
        <w:tc>
          <w:tcPr>
            <w:tcW w:w="9629" w:type="dxa"/>
          </w:tcPr>
          <w:p w14:paraId="377C34B3" w14:textId="77777777" w:rsidR="00E213FE" w:rsidRPr="00F471AE" w:rsidRDefault="00E213FE" w:rsidP="00E213FE">
            <w:pPr>
              <w:snapToGrid w:val="0"/>
              <w:spacing w:after="0"/>
              <w:rPr>
                <w:b/>
                <w:u w:val="single"/>
                <w:lang w:eastAsia="ja-JP"/>
              </w:rPr>
            </w:pPr>
            <w:r>
              <w:rPr>
                <w:rFonts w:hint="eastAsia"/>
                <w:b/>
                <w:u w:val="single"/>
                <w:lang w:eastAsia="ja-JP"/>
              </w:rPr>
              <w:t>C</w:t>
            </w:r>
            <w:r w:rsidRPr="00F471AE">
              <w:rPr>
                <w:rFonts w:hint="eastAsia"/>
                <w:b/>
                <w:u w:val="single"/>
                <w:lang w:eastAsia="ja-JP"/>
              </w:rPr>
              <w:t>onclusions</w:t>
            </w:r>
            <w:r>
              <w:rPr>
                <w:rFonts w:hint="eastAsia"/>
                <w:b/>
                <w:u w:val="single"/>
                <w:lang w:eastAsia="ja-JP"/>
              </w:rPr>
              <w:t>:</w:t>
            </w:r>
          </w:p>
          <w:p w14:paraId="32FE8C5F" w14:textId="77777777" w:rsidR="00E213FE" w:rsidRPr="00B257A6" w:rsidRDefault="00E213FE" w:rsidP="00E213FE">
            <w:pPr>
              <w:numPr>
                <w:ilvl w:val="0"/>
                <w:numId w:val="43"/>
              </w:numPr>
              <w:snapToGrid w:val="0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RAN1 point of view, further study is needed for 2-step RACH</w:t>
            </w:r>
          </w:p>
          <w:p w14:paraId="76715FEB" w14:textId="7CDFC9F8" w:rsidR="00F249ED" w:rsidRPr="00E213FE" w:rsidRDefault="00E213FE" w:rsidP="00E213FE">
            <w:pPr>
              <w:numPr>
                <w:ilvl w:val="0"/>
                <w:numId w:val="43"/>
              </w:numPr>
              <w:snapToGrid w:val="0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RAN1 has no plan to spend 2-step RACH in Rel-14 SI timeframe</w:t>
            </w:r>
          </w:p>
        </w:tc>
      </w:tr>
    </w:tbl>
    <w:p w14:paraId="5E792336" w14:textId="77777777" w:rsidR="00F249ED" w:rsidRDefault="00F249ED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</w:p>
    <w:p w14:paraId="1D505DDD" w14:textId="5D419A51" w:rsidR="00E213FE" w:rsidRDefault="00990314" w:rsidP="000C216C">
      <w:pPr>
        <w:spacing w:after="6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lastRenderedPageBreak/>
        <w:t>Since the procedures</w:t>
      </w:r>
      <w:r w:rsidR="00486E7F">
        <w:rPr>
          <w:rFonts w:ascii="Arial" w:eastAsiaTheme="minorEastAsia" w:hAnsi="Arial" w:cs="Arial"/>
          <w:lang w:eastAsia="zh-TW"/>
        </w:rPr>
        <w:t xml:space="preserve"> of</w:t>
      </w:r>
      <w:r w:rsidR="00E87D23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response-based paging and 2-step RA resemble each other and may face similar design problems, </w:t>
      </w:r>
      <w:r>
        <w:rPr>
          <w:rFonts w:ascii="Arial" w:eastAsiaTheme="minorEastAsia" w:hAnsi="Arial" w:cs="Arial" w:hint="eastAsia"/>
          <w:lang w:eastAsia="zh-TW"/>
        </w:rPr>
        <w:t xml:space="preserve">we </w:t>
      </w:r>
      <w:r>
        <w:rPr>
          <w:rFonts w:ascii="Arial" w:eastAsiaTheme="minorEastAsia" w:hAnsi="Arial" w:cs="Arial"/>
          <w:lang w:eastAsia="zh-TW"/>
        </w:rPr>
        <w:t>suggest studying them together.</w:t>
      </w:r>
    </w:p>
    <w:p w14:paraId="4EFFBD17" w14:textId="5AC2CAA8" w:rsidR="00990314" w:rsidRPr="00B942DF" w:rsidRDefault="00B942DF" w:rsidP="00B942DF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3768A4">
        <w:rPr>
          <w:rFonts w:ascii="Arial" w:eastAsia="新細明體" w:hAnsi="Arial" w:cs="Arial"/>
          <w:b/>
          <w:lang w:eastAsia="zh-TW"/>
        </w:rPr>
        <w:t>3</w:t>
      </w:r>
      <w:r>
        <w:rPr>
          <w:rFonts w:ascii="Arial" w:eastAsia="新細明體" w:hAnsi="Arial" w:cs="Arial" w:hint="eastAsia"/>
          <w:b/>
          <w:lang w:eastAsia="zh-TW"/>
        </w:rPr>
        <w:t xml:space="preserve">: </w:t>
      </w:r>
      <w:r>
        <w:rPr>
          <w:rFonts w:ascii="Arial" w:eastAsia="新細明體" w:hAnsi="Arial" w:cs="Arial"/>
          <w:b/>
          <w:lang w:eastAsia="zh-TW"/>
        </w:rPr>
        <w:tab/>
      </w:r>
      <w:r w:rsidR="00990314" w:rsidRPr="00B942DF">
        <w:rPr>
          <w:rFonts w:ascii="Arial" w:eastAsia="新細明體" w:hAnsi="Arial" w:cs="Arial"/>
          <w:b/>
          <w:lang w:eastAsia="zh-TW"/>
        </w:rPr>
        <w:t xml:space="preserve">RAN2 to study response-based paging procedure together with </w:t>
      </w:r>
      <w:r w:rsidR="00486E7F" w:rsidRPr="00B942DF">
        <w:rPr>
          <w:rFonts w:ascii="Arial" w:eastAsia="新細明體" w:hAnsi="Arial" w:cs="Arial"/>
          <w:b/>
          <w:lang w:eastAsia="zh-TW"/>
        </w:rPr>
        <w:t>2-step RA procedure.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E4B175B" w14:textId="53D5E7D9" w:rsidR="009122F4" w:rsidRDefault="009122F4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11CBD5CE" w14:textId="59A88498" w:rsidR="009122F4" w:rsidRDefault="009122F4" w:rsidP="009122F4">
      <w:pPr>
        <w:spacing w:after="120"/>
        <w:jc w:val="both"/>
        <w:rPr>
          <w:rFonts w:ascii="Arial" w:eastAsia="新細明體" w:hAnsi="Arial" w:cs="Arial"/>
          <w:i/>
          <w:lang w:eastAsia="zh-TW"/>
        </w:rPr>
      </w:pPr>
      <w:r w:rsidRPr="00A84ACC">
        <w:rPr>
          <w:rFonts w:ascii="Arial" w:eastAsia="新細明體" w:hAnsi="Arial" w:cs="Arial"/>
          <w:i/>
          <w:lang w:eastAsia="zh-TW"/>
        </w:rPr>
        <w:t>Observation 1:</w:t>
      </w:r>
      <w:r w:rsidRPr="00A84ACC">
        <w:rPr>
          <w:rFonts w:ascii="Arial" w:eastAsia="新細明體" w:hAnsi="Arial" w:cs="Arial"/>
          <w:i/>
          <w:lang w:eastAsia="zh-TW"/>
        </w:rPr>
        <w:tab/>
        <w:t xml:space="preserve">The detailed methods to support beam-swept paging </w:t>
      </w:r>
      <w:r>
        <w:rPr>
          <w:rFonts w:ascii="Arial" w:eastAsia="新細明體" w:hAnsi="Arial" w:cs="Arial"/>
          <w:i/>
          <w:lang w:eastAsia="zh-TW"/>
        </w:rPr>
        <w:t xml:space="preserve">depend </w:t>
      </w:r>
      <w:r w:rsidRPr="00A84ACC">
        <w:rPr>
          <w:rFonts w:ascii="Arial" w:eastAsia="新細明體" w:hAnsi="Arial" w:cs="Arial"/>
          <w:i/>
          <w:lang w:eastAsia="zh-TW"/>
        </w:rPr>
        <w:t>on RAN1 design.</w:t>
      </w:r>
    </w:p>
    <w:p w14:paraId="4E620B3A" w14:textId="0059280E" w:rsidR="008C610D" w:rsidRPr="00F45E9C" w:rsidRDefault="008C610D" w:rsidP="008C610D">
      <w:pPr>
        <w:spacing w:after="120"/>
        <w:ind w:left="1380" w:hanging="1380"/>
        <w:jc w:val="both"/>
        <w:rPr>
          <w:rFonts w:ascii="Arial" w:eastAsia="新細明體" w:hAnsi="Arial" w:cs="Arial"/>
          <w:i/>
          <w:lang w:eastAsia="zh-TW"/>
        </w:rPr>
      </w:pPr>
      <w:r>
        <w:rPr>
          <w:rFonts w:ascii="Arial" w:eastAsia="新細明體" w:hAnsi="Arial" w:cs="Arial"/>
          <w:i/>
          <w:lang w:eastAsia="zh-TW"/>
        </w:rPr>
        <w:t>Observation 2</w:t>
      </w:r>
      <w:r w:rsidRPr="00F45E9C">
        <w:rPr>
          <w:rFonts w:ascii="Arial" w:eastAsia="新細明體" w:hAnsi="Arial" w:cs="Arial"/>
          <w:i/>
          <w:lang w:eastAsia="zh-TW"/>
        </w:rPr>
        <w:t>:</w:t>
      </w:r>
      <w:r w:rsidRPr="00F45E9C">
        <w:rPr>
          <w:rFonts w:ascii="Arial" w:eastAsia="新細明體" w:hAnsi="Arial" w:cs="Arial"/>
          <w:i/>
          <w:lang w:eastAsia="zh-TW"/>
        </w:rPr>
        <w:tab/>
      </w:r>
      <w:r>
        <w:rPr>
          <w:rFonts w:ascii="Arial" w:eastAsia="新細明體" w:hAnsi="Arial" w:cs="Arial"/>
          <w:i/>
          <w:lang w:eastAsia="zh-TW"/>
        </w:rPr>
        <w:t xml:space="preserve">The </w:t>
      </w:r>
      <w:r w:rsidR="00CC38C6">
        <w:rPr>
          <w:rFonts w:ascii="Arial" w:eastAsia="新細明體" w:hAnsi="Arial" w:cs="Arial"/>
          <w:i/>
          <w:lang w:eastAsia="zh-TW"/>
        </w:rPr>
        <w:t>network</w:t>
      </w:r>
      <w:r>
        <w:rPr>
          <w:rFonts w:ascii="Arial" w:eastAsia="新細明體" w:hAnsi="Arial" w:cs="Arial"/>
          <w:i/>
          <w:lang w:eastAsia="zh-TW"/>
        </w:rPr>
        <w:t xml:space="preserve"> can obtain i</w:t>
      </w:r>
      <w:r w:rsidRPr="00F45E9C">
        <w:rPr>
          <w:rFonts w:ascii="Arial" w:eastAsia="新細明體" w:hAnsi="Arial" w:cs="Arial"/>
          <w:i/>
          <w:lang w:eastAsia="zh-TW"/>
        </w:rPr>
        <w:t xml:space="preserve">nformation about </w:t>
      </w:r>
      <w:r w:rsidRPr="00F45E9C">
        <w:rPr>
          <w:rFonts w:ascii="Arial" w:eastAsiaTheme="minorEastAsia" w:hAnsi="Arial" w:cs="Arial"/>
          <w:i/>
          <w:lang w:eastAsia="zh-TW"/>
        </w:rPr>
        <w:t xml:space="preserve">the cell </w:t>
      </w:r>
      <w:r w:rsidR="00612C92">
        <w:rPr>
          <w:rFonts w:ascii="Arial" w:eastAsiaTheme="minorEastAsia" w:hAnsi="Arial" w:cs="Arial"/>
          <w:i/>
          <w:lang w:eastAsia="zh-TW"/>
        </w:rPr>
        <w:t>a</w:t>
      </w:r>
      <w:r w:rsidRPr="00F45E9C">
        <w:rPr>
          <w:rFonts w:ascii="Arial" w:eastAsiaTheme="minorEastAsia" w:hAnsi="Arial" w:cs="Arial"/>
          <w:i/>
          <w:lang w:eastAsia="zh-TW"/>
        </w:rPr>
        <w:t xml:space="preserve"> UE is camping on and the most suitable </w:t>
      </w:r>
      <w:proofErr w:type="spellStart"/>
      <w:proofErr w:type="gramStart"/>
      <w:r w:rsidRPr="00F45E9C">
        <w:rPr>
          <w:rFonts w:ascii="Arial" w:eastAsiaTheme="minorEastAsia" w:hAnsi="Arial" w:cs="Arial"/>
          <w:i/>
          <w:lang w:eastAsia="zh-TW"/>
        </w:rPr>
        <w:t>Tx</w:t>
      </w:r>
      <w:proofErr w:type="spellEnd"/>
      <w:proofErr w:type="gramEnd"/>
      <w:r w:rsidRPr="00F45E9C">
        <w:rPr>
          <w:rFonts w:ascii="Arial" w:eastAsiaTheme="minorEastAsia" w:hAnsi="Arial" w:cs="Arial"/>
          <w:i/>
          <w:lang w:eastAsia="zh-TW"/>
        </w:rPr>
        <w:t xml:space="preserve"> beam</w:t>
      </w:r>
      <w:r w:rsidR="00B60178">
        <w:rPr>
          <w:rFonts w:ascii="Arial" w:eastAsiaTheme="minorEastAsia" w:hAnsi="Arial" w:cs="Arial"/>
          <w:i/>
          <w:lang w:eastAsia="zh-TW"/>
        </w:rPr>
        <w:t xml:space="preserve"> for a UE</w:t>
      </w:r>
      <w:r w:rsidRPr="00F45E9C">
        <w:rPr>
          <w:rFonts w:ascii="Arial" w:eastAsiaTheme="minorEastAsia" w:hAnsi="Arial" w:cs="Arial"/>
          <w:i/>
          <w:lang w:eastAsia="zh-TW"/>
        </w:rPr>
        <w:t xml:space="preserve"> </w:t>
      </w:r>
      <w:r w:rsidRPr="00F45E9C">
        <w:rPr>
          <w:rFonts w:ascii="Arial" w:eastAsia="新細明體" w:hAnsi="Arial" w:cs="Arial"/>
          <w:i/>
          <w:lang w:eastAsia="zh-TW"/>
        </w:rPr>
        <w:t>when UE performs paging area updates.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0A8312FE" w14:textId="62F0FC01" w:rsidR="00055E02" w:rsidRDefault="00055E02" w:rsidP="00055E02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F409DC">
        <w:rPr>
          <w:rFonts w:ascii="Arial" w:eastAsia="新細明體" w:hAnsi="Arial" w:cs="Arial"/>
          <w:b/>
          <w:lang w:eastAsia="zh-TW"/>
        </w:rPr>
        <w:t>Proposal</w:t>
      </w:r>
      <w:r w:rsidR="000A54D7">
        <w:rPr>
          <w:rFonts w:ascii="Arial" w:eastAsia="新細明體" w:hAnsi="Arial" w:cs="Arial"/>
          <w:b/>
          <w:lang w:eastAsia="zh-TW"/>
        </w:rPr>
        <w:t xml:space="preserve"> 1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>To reduce overhead due to b</w:t>
      </w:r>
      <w:r w:rsidR="005B4444">
        <w:rPr>
          <w:rFonts w:ascii="Arial" w:eastAsia="新細明體" w:hAnsi="Arial" w:cs="Arial"/>
          <w:b/>
          <w:lang w:eastAsia="zh-TW"/>
        </w:rPr>
        <w:t xml:space="preserve">eam-swept paging message, </w:t>
      </w:r>
      <w:r>
        <w:rPr>
          <w:rFonts w:ascii="Arial" w:eastAsia="新細明體" w:hAnsi="Arial" w:cs="Arial"/>
          <w:b/>
          <w:lang w:eastAsia="zh-TW"/>
        </w:rPr>
        <w:t xml:space="preserve">paging </w:t>
      </w:r>
      <w:r w:rsidR="005B4444">
        <w:rPr>
          <w:rFonts w:ascii="Arial" w:eastAsia="新細明體" w:hAnsi="Arial" w:cs="Arial"/>
          <w:b/>
          <w:lang w:eastAsia="zh-TW"/>
        </w:rPr>
        <w:t xml:space="preserve">with localization </w:t>
      </w:r>
      <w:r>
        <w:rPr>
          <w:rFonts w:ascii="Arial" w:eastAsia="新細明體" w:hAnsi="Arial" w:cs="Arial"/>
          <w:b/>
          <w:lang w:eastAsia="zh-TW"/>
        </w:rPr>
        <w:t>should be supported</w:t>
      </w:r>
      <w:r w:rsidRPr="00DC1A3C">
        <w:rPr>
          <w:rFonts w:ascii="Arial" w:eastAsia="新細明體" w:hAnsi="Arial" w:cs="Arial"/>
          <w:b/>
          <w:lang w:eastAsia="zh-TW"/>
        </w:rPr>
        <w:t xml:space="preserve">, i.e., page first in a beam, </w:t>
      </w:r>
      <w:r>
        <w:rPr>
          <w:rFonts w:ascii="Arial" w:eastAsia="新細明體" w:hAnsi="Arial" w:cs="Arial"/>
          <w:b/>
          <w:lang w:eastAsia="zh-TW"/>
        </w:rPr>
        <w:t xml:space="preserve">then in a TRP, then in </w:t>
      </w:r>
      <w:r w:rsidRPr="00DC1A3C">
        <w:rPr>
          <w:rFonts w:ascii="Arial" w:eastAsia="新細明體" w:hAnsi="Arial" w:cs="Arial"/>
          <w:b/>
          <w:lang w:eastAsia="zh-TW"/>
        </w:rPr>
        <w:t xml:space="preserve">a </w:t>
      </w:r>
      <w:r>
        <w:rPr>
          <w:rFonts w:ascii="Arial" w:eastAsia="新細明體" w:hAnsi="Arial" w:cs="Arial"/>
          <w:b/>
          <w:lang w:eastAsia="zh-TW"/>
        </w:rPr>
        <w:t>cell, and then in a group</w:t>
      </w:r>
      <w:r w:rsidRPr="00DC1A3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 xml:space="preserve">of </w:t>
      </w:r>
      <w:r w:rsidRPr="00DC1A3C">
        <w:rPr>
          <w:rFonts w:ascii="Arial" w:eastAsia="新細明體" w:hAnsi="Arial" w:cs="Arial"/>
          <w:b/>
          <w:lang w:eastAsia="zh-TW"/>
        </w:rPr>
        <w:t>cells.</w:t>
      </w:r>
    </w:p>
    <w:p w14:paraId="641E006C" w14:textId="77777777" w:rsidR="000A54D7" w:rsidRDefault="000A54D7" w:rsidP="000A54D7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2: </w:t>
      </w:r>
      <w:r>
        <w:rPr>
          <w:rFonts w:ascii="Arial" w:eastAsia="新細明體" w:hAnsi="Arial" w:cs="Arial"/>
          <w:b/>
          <w:lang w:eastAsia="zh-TW"/>
        </w:rPr>
        <w:tab/>
        <w:t>RAN2 to study the overhead and UE power consumption when applying response-based paging.</w:t>
      </w:r>
    </w:p>
    <w:p w14:paraId="464BC6FF" w14:textId="424DD661" w:rsidR="000A54D7" w:rsidRPr="0080071A" w:rsidRDefault="000A54D7" w:rsidP="000A54D7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3</w:t>
      </w:r>
      <w:r>
        <w:rPr>
          <w:rFonts w:ascii="Arial" w:eastAsia="新細明體" w:hAnsi="Arial" w:cs="Arial" w:hint="eastAsia"/>
          <w:b/>
          <w:lang w:eastAsia="zh-TW"/>
        </w:rPr>
        <w:t xml:space="preserve">: </w:t>
      </w:r>
      <w:r>
        <w:rPr>
          <w:rFonts w:ascii="Arial" w:eastAsia="新細明體" w:hAnsi="Arial" w:cs="Arial"/>
          <w:b/>
          <w:lang w:eastAsia="zh-TW"/>
        </w:rPr>
        <w:tab/>
      </w:r>
      <w:r w:rsidRPr="00B942DF">
        <w:rPr>
          <w:rFonts w:ascii="Arial" w:eastAsia="新細明體" w:hAnsi="Arial" w:cs="Arial"/>
          <w:b/>
          <w:lang w:eastAsia="zh-TW"/>
        </w:rPr>
        <w:t>RAN2 to study response-based paging procedure together with 2-step RA procedure.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24C83361" w14:textId="1B9E5081" w:rsidR="00A73AFA" w:rsidRPr="006D4434" w:rsidRDefault="00A73AFA" w:rsidP="004F0DC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A73AFA">
        <w:rPr>
          <w:rFonts w:ascii="Arial" w:hAnsi="Arial" w:cs="Arial"/>
          <w:lang w:val="en-US"/>
        </w:rPr>
        <w:t>R2-167566</w:t>
      </w:r>
      <w:r w:rsidR="004F0DC8">
        <w:rPr>
          <w:rFonts w:ascii="Arial" w:hAnsi="Arial" w:cs="Arial"/>
          <w:lang w:val="en-US"/>
        </w:rPr>
        <w:t xml:space="preserve">, </w:t>
      </w:r>
      <w:r w:rsidR="004F0DC8" w:rsidRPr="004F0DC8">
        <w:rPr>
          <w:rFonts w:ascii="Arial" w:hAnsi="Arial" w:cs="Arial"/>
          <w:lang w:val="en-US"/>
        </w:rPr>
        <w:t xml:space="preserve">Paging in NR – </w:t>
      </w:r>
      <w:proofErr w:type="spellStart"/>
      <w:r w:rsidR="004F0DC8" w:rsidRPr="004F0DC8">
        <w:rPr>
          <w:rFonts w:ascii="Arial" w:hAnsi="Arial" w:cs="Arial"/>
          <w:lang w:val="en-US"/>
        </w:rPr>
        <w:t>Beamforming</w:t>
      </w:r>
      <w:proofErr w:type="spellEnd"/>
      <w:r w:rsidR="004F0DC8" w:rsidRPr="004F0DC8">
        <w:rPr>
          <w:rFonts w:ascii="Arial" w:hAnsi="Arial" w:cs="Arial"/>
          <w:lang w:val="en-US"/>
        </w:rPr>
        <w:t xml:space="preserve"> Aspects</w:t>
      </w:r>
      <w:r>
        <w:rPr>
          <w:rFonts w:ascii="Arial" w:eastAsiaTheme="minorEastAsia" w:hAnsi="Arial" w:cs="Arial" w:hint="eastAsia"/>
          <w:lang w:val="en-US" w:eastAsia="zh-TW"/>
        </w:rPr>
        <w:t>,</w:t>
      </w:r>
      <w:r>
        <w:rPr>
          <w:rFonts w:ascii="Arial" w:eastAsiaTheme="minorEastAsia" w:hAnsi="Arial" w:cs="Arial"/>
          <w:lang w:val="en-US" w:eastAsia="zh-TW"/>
        </w:rPr>
        <w:t xml:space="preserve"> Samsung</w:t>
      </w:r>
    </w:p>
    <w:p w14:paraId="60F9F175" w14:textId="54D2D385" w:rsidR="006D4434" w:rsidRPr="00A73AFA" w:rsidRDefault="00E54431" w:rsidP="005520E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R1-</w:t>
      </w:r>
      <w:r w:rsidR="005520EE">
        <w:rPr>
          <w:rFonts w:ascii="Arial" w:hAnsi="Arial" w:cs="Arial"/>
          <w:lang w:val="en-US"/>
        </w:rPr>
        <w:t>1700789</w:t>
      </w:r>
      <w:r w:rsidR="006D4434">
        <w:rPr>
          <w:rFonts w:ascii="Arial" w:hAnsi="Arial" w:cs="Arial"/>
          <w:lang w:val="en-US"/>
        </w:rPr>
        <w:t xml:space="preserve">, </w:t>
      </w:r>
      <w:r w:rsidR="005520EE">
        <w:rPr>
          <w:rFonts w:ascii="Arial" w:hAnsi="Arial" w:cs="Arial"/>
          <w:lang w:val="en-US"/>
        </w:rPr>
        <w:t>Paging Design Consideration</w:t>
      </w:r>
      <w:r w:rsidR="006D4434">
        <w:rPr>
          <w:rFonts w:ascii="Arial" w:hAnsi="Arial" w:cs="Arial"/>
          <w:lang w:val="en-US"/>
        </w:rPr>
        <w:t xml:space="preserve">, </w:t>
      </w:r>
      <w:r w:rsidR="005520EE" w:rsidRPr="005520EE">
        <w:rPr>
          <w:rFonts w:ascii="Arial" w:hAnsi="Arial" w:cs="Arial"/>
          <w:lang w:val="en-US"/>
        </w:rPr>
        <w:t>Qualcomm Incorporated</w:t>
      </w:r>
    </w:p>
    <w:p w14:paraId="14852BE7" w14:textId="29AFF6DA" w:rsidR="00A73AFA" w:rsidRDefault="00A73AFA" w:rsidP="00977E5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A73AFA">
        <w:rPr>
          <w:rFonts w:ascii="Arial" w:hAnsi="Arial" w:cs="Arial"/>
          <w:lang w:val="en-US"/>
        </w:rPr>
        <w:t>R2-168124</w:t>
      </w:r>
      <w:r w:rsidR="00847516">
        <w:rPr>
          <w:rFonts w:ascii="Arial" w:hAnsi="Arial" w:cs="Arial"/>
          <w:lang w:val="en-US"/>
        </w:rPr>
        <w:t>,</w:t>
      </w:r>
      <w:r w:rsidRPr="00A73AFA">
        <w:rPr>
          <w:rFonts w:ascii="Arial" w:hAnsi="Arial" w:cs="Arial"/>
          <w:lang w:val="en-US"/>
        </w:rPr>
        <w:t xml:space="preserve"> Paging in NR at HF operation</w:t>
      </w:r>
      <w:r>
        <w:rPr>
          <w:rFonts w:ascii="Arial" w:hAnsi="Arial" w:cs="Arial"/>
          <w:lang w:val="en-US"/>
        </w:rPr>
        <w:t xml:space="preserve">, </w:t>
      </w:r>
      <w:r w:rsidR="00977E58" w:rsidRPr="00977E58">
        <w:rPr>
          <w:rFonts w:ascii="Arial" w:hAnsi="Arial" w:cs="Arial"/>
          <w:lang w:val="en-US"/>
        </w:rPr>
        <w:t>Nokia, Alcatel-Lucent Shanghai Bell</w:t>
      </w:r>
    </w:p>
    <w:p w14:paraId="5F1D6392" w14:textId="3B4A2DAF" w:rsidR="00A07E02" w:rsidRPr="006D366E" w:rsidRDefault="00040B33" w:rsidP="006D366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Theme="minorEastAsia" w:hAnsi="Arial" w:cs="Arial" w:hint="eastAsia"/>
          <w:lang w:val="en-US" w:eastAsia="zh-TW"/>
        </w:rPr>
        <w:t xml:space="preserve">R1-1700172, </w:t>
      </w:r>
      <w:proofErr w:type="gramStart"/>
      <w:r w:rsidRPr="00040B33">
        <w:rPr>
          <w:rFonts w:ascii="Arial" w:eastAsiaTheme="minorEastAsia" w:hAnsi="Arial" w:cs="Arial"/>
          <w:lang w:val="en-US" w:eastAsia="zh-TW"/>
        </w:rPr>
        <w:t>On</w:t>
      </w:r>
      <w:proofErr w:type="gramEnd"/>
      <w:r w:rsidRPr="00040B33">
        <w:rPr>
          <w:rFonts w:ascii="Arial" w:eastAsiaTheme="minorEastAsia" w:hAnsi="Arial" w:cs="Arial"/>
          <w:lang w:val="en-US" w:eastAsia="zh-TW"/>
        </w:rPr>
        <w:t xml:space="preserve"> 2-step random access procedure and physical channel in NR</w:t>
      </w:r>
      <w:r w:rsidR="000940CF">
        <w:rPr>
          <w:rFonts w:ascii="Arial" w:eastAsiaTheme="minorEastAsia" w:hAnsi="Arial" w:cs="Arial"/>
          <w:lang w:val="en-US" w:eastAsia="zh-TW"/>
        </w:rPr>
        <w:t>, MediaTek Inc.</w:t>
      </w:r>
    </w:p>
    <w:sectPr w:rsidR="00A07E02" w:rsidRPr="006D366E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304F8" w14:textId="77777777" w:rsidR="004E5CF9" w:rsidRDefault="004E5CF9">
      <w:pPr>
        <w:pStyle w:val="TAL"/>
      </w:pPr>
      <w:r>
        <w:separator/>
      </w:r>
    </w:p>
  </w:endnote>
  <w:endnote w:type="continuationSeparator" w:id="0">
    <w:p w14:paraId="647A23E7" w14:textId="77777777" w:rsidR="004E5CF9" w:rsidRDefault="004E5CF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E03AB">
      <w:t>4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B90D82" w14:textId="77777777" w:rsidR="004E5CF9" w:rsidRDefault="004E5CF9">
      <w:pPr>
        <w:pStyle w:val="TAL"/>
      </w:pPr>
      <w:r>
        <w:separator/>
      </w:r>
    </w:p>
  </w:footnote>
  <w:footnote w:type="continuationSeparator" w:id="0">
    <w:p w14:paraId="51946BC2" w14:textId="77777777" w:rsidR="004E5CF9" w:rsidRDefault="004E5CF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BFA6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7A6F66"/>
    <w:multiLevelType w:val="hybridMultilevel"/>
    <w:tmpl w:val="B9FC7896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ECA043F"/>
    <w:multiLevelType w:val="hybridMultilevel"/>
    <w:tmpl w:val="4AA046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F26C3"/>
    <w:multiLevelType w:val="hybridMultilevel"/>
    <w:tmpl w:val="6FA4831A"/>
    <w:lvl w:ilvl="0" w:tplc="217CE09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7DA271E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C75CA">
      <w:start w:val="5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5A46B7E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3521AB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82D823C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A94DE4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A3CFD6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5ABC68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6">
    <w:nsid w:val="249409B6"/>
    <w:multiLevelType w:val="hybridMultilevel"/>
    <w:tmpl w:val="88A4A60E"/>
    <w:lvl w:ilvl="0" w:tplc="FFEA775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BD747FCC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A459E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6BC144E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1C644F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4E75A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4890F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8864BD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8B8C1B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>
    <w:nsid w:val="4658566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9825654"/>
    <w:multiLevelType w:val="hybridMultilevel"/>
    <w:tmpl w:val="2A62782A"/>
    <w:lvl w:ilvl="0" w:tplc="4A868B3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73923E58">
      <w:start w:val="5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CFD7A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83AA9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6FEEF3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0C4D35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560A5A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39CBCF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B9961FD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4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4ED63ED3"/>
    <w:multiLevelType w:val="hybridMultilevel"/>
    <w:tmpl w:val="CEE25F92"/>
    <w:lvl w:ilvl="0" w:tplc="0B344530">
      <w:numFmt w:val="bullet"/>
      <w:lvlText w:val="·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52401A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56346145"/>
    <w:multiLevelType w:val="hybridMultilevel"/>
    <w:tmpl w:val="B576266A"/>
    <w:lvl w:ilvl="0" w:tplc="76A6189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F55080F"/>
    <w:multiLevelType w:val="hybridMultilevel"/>
    <w:tmpl w:val="FA426E70"/>
    <w:lvl w:ilvl="0" w:tplc="B8504DC6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1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7A2668FE"/>
    <w:multiLevelType w:val="hybridMultilevel"/>
    <w:tmpl w:val="35C08352"/>
    <w:lvl w:ilvl="0" w:tplc="0B344530">
      <w:numFmt w:val="bullet"/>
      <w:lvlText w:val="·"/>
      <w:lvlJc w:val="left"/>
      <w:pPr>
        <w:ind w:left="480" w:hanging="48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"/>
  </w:num>
  <w:num w:numId="4">
    <w:abstractNumId w:val="0"/>
  </w:num>
  <w:num w:numId="5">
    <w:abstractNumId w:val="20"/>
  </w:num>
  <w:num w:numId="6">
    <w:abstractNumId w:val="23"/>
  </w:num>
  <w:num w:numId="7">
    <w:abstractNumId w:val="25"/>
  </w:num>
  <w:num w:numId="8">
    <w:abstractNumId w:val="19"/>
  </w:num>
  <w:num w:numId="9">
    <w:abstractNumId w:val="20"/>
  </w:num>
  <w:num w:numId="10">
    <w:abstractNumId w:val="9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1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"/>
  </w:num>
  <w:num w:numId="25">
    <w:abstractNumId w:val="15"/>
  </w:num>
  <w:num w:numId="26">
    <w:abstractNumId w:val="22"/>
  </w:num>
  <w:num w:numId="27">
    <w:abstractNumId w:val="16"/>
  </w:num>
  <w:num w:numId="28">
    <w:abstractNumId w:val="12"/>
  </w:num>
  <w:num w:numId="29">
    <w:abstractNumId w:val="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4"/>
  </w:num>
  <w:num w:numId="33">
    <w:abstractNumId w:val="17"/>
  </w:num>
  <w:num w:numId="34">
    <w:abstractNumId w:val="18"/>
  </w:num>
  <w:num w:numId="35">
    <w:abstractNumId w:val="6"/>
  </w:num>
  <w:num w:numId="36">
    <w:abstractNumId w:val="1"/>
  </w:num>
  <w:num w:numId="37">
    <w:abstractNumId w:val="13"/>
  </w:num>
  <w:num w:numId="38">
    <w:abstractNumId w:val="14"/>
  </w:num>
  <w:num w:numId="39">
    <w:abstractNumId w:val="5"/>
  </w:num>
  <w:num w:numId="40">
    <w:abstractNumId w:val="14"/>
  </w:num>
  <w:num w:numId="41">
    <w:abstractNumId w:val="14"/>
  </w:num>
  <w:num w:numId="42">
    <w:abstractNumId w:val="14"/>
  </w:num>
  <w:num w:numId="4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2A0E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CE0"/>
    <w:rsid w:val="00011713"/>
    <w:rsid w:val="00012217"/>
    <w:rsid w:val="00014915"/>
    <w:rsid w:val="00015030"/>
    <w:rsid w:val="00015689"/>
    <w:rsid w:val="00017A0D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FB5"/>
    <w:rsid w:val="000517D9"/>
    <w:rsid w:val="00051B79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4136"/>
    <w:rsid w:val="000841A0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03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20ED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617"/>
    <w:rsid w:val="000F1C33"/>
    <w:rsid w:val="000F2D73"/>
    <w:rsid w:val="000F2F2E"/>
    <w:rsid w:val="000F302D"/>
    <w:rsid w:val="000F3310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2655"/>
    <w:rsid w:val="001227B6"/>
    <w:rsid w:val="001229C5"/>
    <w:rsid w:val="0012389B"/>
    <w:rsid w:val="00124095"/>
    <w:rsid w:val="00126852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494B"/>
    <w:rsid w:val="00174CE4"/>
    <w:rsid w:val="00174D0F"/>
    <w:rsid w:val="00175B9B"/>
    <w:rsid w:val="00177584"/>
    <w:rsid w:val="001776F7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D3E"/>
    <w:rsid w:val="00191ED9"/>
    <w:rsid w:val="00192197"/>
    <w:rsid w:val="00192C9A"/>
    <w:rsid w:val="00193E8D"/>
    <w:rsid w:val="00194481"/>
    <w:rsid w:val="00194496"/>
    <w:rsid w:val="00194725"/>
    <w:rsid w:val="001952C7"/>
    <w:rsid w:val="00195C5E"/>
    <w:rsid w:val="0019789E"/>
    <w:rsid w:val="00197948"/>
    <w:rsid w:val="001A0685"/>
    <w:rsid w:val="001A099B"/>
    <w:rsid w:val="001A17A1"/>
    <w:rsid w:val="001A198F"/>
    <w:rsid w:val="001A2537"/>
    <w:rsid w:val="001A331F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437E"/>
    <w:rsid w:val="001C4399"/>
    <w:rsid w:val="001C477D"/>
    <w:rsid w:val="001C4E1F"/>
    <w:rsid w:val="001C69F3"/>
    <w:rsid w:val="001C73B0"/>
    <w:rsid w:val="001C7B62"/>
    <w:rsid w:val="001D0AD9"/>
    <w:rsid w:val="001D0FF6"/>
    <w:rsid w:val="001D10FB"/>
    <w:rsid w:val="001D13BC"/>
    <w:rsid w:val="001D286F"/>
    <w:rsid w:val="001D2AAF"/>
    <w:rsid w:val="001D3F1C"/>
    <w:rsid w:val="001D45CC"/>
    <w:rsid w:val="001D4DA8"/>
    <w:rsid w:val="001D4DD2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44B1"/>
    <w:rsid w:val="00204DC9"/>
    <w:rsid w:val="00204DCF"/>
    <w:rsid w:val="00205351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E0D"/>
    <w:rsid w:val="00215261"/>
    <w:rsid w:val="00217020"/>
    <w:rsid w:val="002170A4"/>
    <w:rsid w:val="00217757"/>
    <w:rsid w:val="00217911"/>
    <w:rsid w:val="00217AA0"/>
    <w:rsid w:val="00217B22"/>
    <w:rsid w:val="00220189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17B9"/>
    <w:rsid w:val="00281CC8"/>
    <w:rsid w:val="00282096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E94"/>
    <w:rsid w:val="00296C3E"/>
    <w:rsid w:val="00297018"/>
    <w:rsid w:val="002974A7"/>
    <w:rsid w:val="002979A5"/>
    <w:rsid w:val="00297FE1"/>
    <w:rsid w:val="002A02D5"/>
    <w:rsid w:val="002A0598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69DF"/>
    <w:rsid w:val="002A703B"/>
    <w:rsid w:val="002A703E"/>
    <w:rsid w:val="002A759A"/>
    <w:rsid w:val="002A7769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3384"/>
    <w:rsid w:val="002F431A"/>
    <w:rsid w:val="002F4D68"/>
    <w:rsid w:val="002F50A5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4098"/>
    <w:rsid w:val="00314961"/>
    <w:rsid w:val="00314EB0"/>
    <w:rsid w:val="00314EF3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B24"/>
    <w:rsid w:val="00327D74"/>
    <w:rsid w:val="00330F88"/>
    <w:rsid w:val="003313BD"/>
    <w:rsid w:val="0033178E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4D00"/>
    <w:rsid w:val="00356D66"/>
    <w:rsid w:val="00356DAE"/>
    <w:rsid w:val="00357079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2A6C"/>
    <w:rsid w:val="003A326B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5580"/>
    <w:rsid w:val="003B57AF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211"/>
    <w:rsid w:val="003E03A0"/>
    <w:rsid w:val="003E0A33"/>
    <w:rsid w:val="003E16A1"/>
    <w:rsid w:val="003E1E85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769"/>
    <w:rsid w:val="004656DB"/>
    <w:rsid w:val="0046600C"/>
    <w:rsid w:val="00466482"/>
    <w:rsid w:val="004669EF"/>
    <w:rsid w:val="00467180"/>
    <w:rsid w:val="004676E0"/>
    <w:rsid w:val="00470FFD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6871"/>
    <w:rsid w:val="00486A88"/>
    <w:rsid w:val="00486E7F"/>
    <w:rsid w:val="0048787B"/>
    <w:rsid w:val="00487F4E"/>
    <w:rsid w:val="004901BC"/>
    <w:rsid w:val="00490599"/>
    <w:rsid w:val="00491032"/>
    <w:rsid w:val="004913B5"/>
    <w:rsid w:val="00491407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BC3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A27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C2C"/>
    <w:rsid w:val="004C3838"/>
    <w:rsid w:val="004C627F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CD1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20EE"/>
    <w:rsid w:val="00552320"/>
    <w:rsid w:val="005529A7"/>
    <w:rsid w:val="00552A33"/>
    <w:rsid w:val="00553B87"/>
    <w:rsid w:val="00553E65"/>
    <w:rsid w:val="00554644"/>
    <w:rsid w:val="0055484D"/>
    <w:rsid w:val="005561B3"/>
    <w:rsid w:val="005562F0"/>
    <w:rsid w:val="005572D3"/>
    <w:rsid w:val="00561964"/>
    <w:rsid w:val="00561C4E"/>
    <w:rsid w:val="005621B4"/>
    <w:rsid w:val="00562A59"/>
    <w:rsid w:val="00562DB5"/>
    <w:rsid w:val="00562E5F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DFF"/>
    <w:rsid w:val="00570147"/>
    <w:rsid w:val="00570834"/>
    <w:rsid w:val="00570B3B"/>
    <w:rsid w:val="00570BCE"/>
    <w:rsid w:val="00570FF2"/>
    <w:rsid w:val="005710CD"/>
    <w:rsid w:val="0057234B"/>
    <w:rsid w:val="005729F8"/>
    <w:rsid w:val="00573532"/>
    <w:rsid w:val="00573657"/>
    <w:rsid w:val="00573B99"/>
    <w:rsid w:val="005745C7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510E"/>
    <w:rsid w:val="005A51DD"/>
    <w:rsid w:val="005A66F2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5BF"/>
    <w:rsid w:val="005C2969"/>
    <w:rsid w:val="005C4D6C"/>
    <w:rsid w:val="005C5894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CF1"/>
    <w:rsid w:val="005D5EE2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947"/>
    <w:rsid w:val="005E5A60"/>
    <w:rsid w:val="005E6E27"/>
    <w:rsid w:val="005E7A8F"/>
    <w:rsid w:val="005F1DEA"/>
    <w:rsid w:val="005F2288"/>
    <w:rsid w:val="005F2BF6"/>
    <w:rsid w:val="005F2C52"/>
    <w:rsid w:val="005F2C82"/>
    <w:rsid w:val="005F2CB9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EC3"/>
    <w:rsid w:val="005F5F82"/>
    <w:rsid w:val="005F651D"/>
    <w:rsid w:val="005F69E8"/>
    <w:rsid w:val="005F7558"/>
    <w:rsid w:val="005F7A3E"/>
    <w:rsid w:val="005F7BB6"/>
    <w:rsid w:val="006009C2"/>
    <w:rsid w:val="00601355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27D"/>
    <w:rsid w:val="006514CA"/>
    <w:rsid w:val="00652C55"/>
    <w:rsid w:val="00655912"/>
    <w:rsid w:val="006562B6"/>
    <w:rsid w:val="00656678"/>
    <w:rsid w:val="00657390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7D"/>
    <w:rsid w:val="00671D9A"/>
    <w:rsid w:val="00672D29"/>
    <w:rsid w:val="006732AC"/>
    <w:rsid w:val="0067369D"/>
    <w:rsid w:val="006744BE"/>
    <w:rsid w:val="0067520C"/>
    <w:rsid w:val="00675AC0"/>
    <w:rsid w:val="00676046"/>
    <w:rsid w:val="00676499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4181"/>
    <w:rsid w:val="006A5923"/>
    <w:rsid w:val="006A6641"/>
    <w:rsid w:val="006A712C"/>
    <w:rsid w:val="006A773A"/>
    <w:rsid w:val="006A784B"/>
    <w:rsid w:val="006A79D8"/>
    <w:rsid w:val="006B0711"/>
    <w:rsid w:val="006B097C"/>
    <w:rsid w:val="006B2CDC"/>
    <w:rsid w:val="006B4B8E"/>
    <w:rsid w:val="006B53EF"/>
    <w:rsid w:val="006B564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D1A57"/>
    <w:rsid w:val="006D1A99"/>
    <w:rsid w:val="006D2444"/>
    <w:rsid w:val="006D24E0"/>
    <w:rsid w:val="006D3123"/>
    <w:rsid w:val="006D366E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652A"/>
    <w:rsid w:val="006F6609"/>
    <w:rsid w:val="006F682F"/>
    <w:rsid w:val="006F7771"/>
    <w:rsid w:val="006F7F11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E21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EA7"/>
    <w:rsid w:val="00726523"/>
    <w:rsid w:val="007268E1"/>
    <w:rsid w:val="007272CD"/>
    <w:rsid w:val="007304D6"/>
    <w:rsid w:val="007305ED"/>
    <w:rsid w:val="007308E4"/>
    <w:rsid w:val="00731010"/>
    <w:rsid w:val="0073198E"/>
    <w:rsid w:val="00731E1A"/>
    <w:rsid w:val="0073254A"/>
    <w:rsid w:val="00733293"/>
    <w:rsid w:val="007357ED"/>
    <w:rsid w:val="007361BB"/>
    <w:rsid w:val="00736DD7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BB8"/>
    <w:rsid w:val="007502EE"/>
    <w:rsid w:val="007503B9"/>
    <w:rsid w:val="00750B36"/>
    <w:rsid w:val="0075131F"/>
    <w:rsid w:val="00752654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1151"/>
    <w:rsid w:val="007A1767"/>
    <w:rsid w:val="007A1CCD"/>
    <w:rsid w:val="007A2606"/>
    <w:rsid w:val="007A3F34"/>
    <w:rsid w:val="007A421B"/>
    <w:rsid w:val="007A5039"/>
    <w:rsid w:val="007A5433"/>
    <w:rsid w:val="007A5832"/>
    <w:rsid w:val="007A5F48"/>
    <w:rsid w:val="007A6441"/>
    <w:rsid w:val="007B059D"/>
    <w:rsid w:val="007B1C5A"/>
    <w:rsid w:val="007B4313"/>
    <w:rsid w:val="007B44DC"/>
    <w:rsid w:val="007B53E3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20EF"/>
    <w:rsid w:val="00812570"/>
    <w:rsid w:val="00812F61"/>
    <w:rsid w:val="008140F3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1BF"/>
    <w:rsid w:val="0082539D"/>
    <w:rsid w:val="00825561"/>
    <w:rsid w:val="00825673"/>
    <w:rsid w:val="00826DBD"/>
    <w:rsid w:val="00826E38"/>
    <w:rsid w:val="0082744B"/>
    <w:rsid w:val="00831844"/>
    <w:rsid w:val="00831A7F"/>
    <w:rsid w:val="00832977"/>
    <w:rsid w:val="0083315C"/>
    <w:rsid w:val="00833ACE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8A"/>
    <w:rsid w:val="00843663"/>
    <w:rsid w:val="008439A0"/>
    <w:rsid w:val="008439E8"/>
    <w:rsid w:val="00843AF3"/>
    <w:rsid w:val="00843FBC"/>
    <w:rsid w:val="00844375"/>
    <w:rsid w:val="008455D7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507D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FE4"/>
    <w:rsid w:val="00867258"/>
    <w:rsid w:val="00867A83"/>
    <w:rsid w:val="00870403"/>
    <w:rsid w:val="00870B54"/>
    <w:rsid w:val="00871946"/>
    <w:rsid w:val="00871C40"/>
    <w:rsid w:val="00871E04"/>
    <w:rsid w:val="008723C1"/>
    <w:rsid w:val="008726EB"/>
    <w:rsid w:val="00872AC6"/>
    <w:rsid w:val="00873118"/>
    <w:rsid w:val="008739BD"/>
    <w:rsid w:val="00876F4C"/>
    <w:rsid w:val="00877142"/>
    <w:rsid w:val="00880C24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62BE"/>
    <w:rsid w:val="008B66CC"/>
    <w:rsid w:val="008B71C5"/>
    <w:rsid w:val="008C29A5"/>
    <w:rsid w:val="008C29C2"/>
    <w:rsid w:val="008C3B66"/>
    <w:rsid w:val="008C45BD"/>
    <w:rsid w:val="008C4707"/>
    <w:rsid w:val="008C5BCC"/>
    <w:rsid w:val="008C5DCB"/>
    <w:rsid w:val="008C610D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5FA"/>
    <w:rsid w:val="008E294A"/>
    <w:rsid w:val="008E35AE"/>
    <w:rsid w:val="008E44CF"/>
    <w:rsid w:val="008E56F0"/>
    <w:rsid w:val="008E5967"/>
    <w:rsid w:val="008E62EE"/>
    <w:rsid w:val="008E7264"/>
    <w:rsid w:val="008F06DC"/>
    <w:rsid w:val="008F071D"/>
    <w:rsid w:val="008F16FC"/>
    <w:rsid w:val="008F1759"/>
    <w:rsid w:val="008F2620"/>
    <w:rsid w:val="008F2ACE"/>
    <w:rsid w:val="008F33EA"/>
    <w:rsid w:val="008F3582"/>
    <w:rsid w:val="008F394F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28AC"/>
    <w:rsid w:val="00933126"/>
    <w:rsid w:val="0093379F"/>
    <w:rsid w:val="00933D00"/>
    <w:rsid w:val="009348A0"/>
    <w:rsid w:val="0093529E"/>
    <w:rsid w:val="0093587A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D98"/>
    <w:rsid w:val="009566B1"/>
    <w:rsid w:val="009567EA"/>
    <w:rsid w:val="00957093"/>
    <w:rsid w:val="00957495"/>
    <w:rsid w:val="0096110A"/>
    <w:rsid w:val="00961385"/>
    <w:rsid w:val="00961A04"/>
    <w:rsid w:val="00964825"/>
    <w:rsid w:val="00964F2C"/>
    <w:rsid w:val="00965BF7"/>
    <w:rsid w:val="00965D50"/>
    <w:rsid w:val="009660A5"/>
    <w:rsid w:val="009668BA"/>
    <w:rsid w:val="009674AF"/>
    <w:rsid w:val="00970940"/>
    <w:rsid w:val="009713EC"/>
    <w:rsid w:val="00971DB8"/>
    <w:rsid w:val="00971E6A"/>
    <w:rsid w:val="009723C4"/>
    <w:rsid w:val="00972B15"/>
    <w:rsid w:val="00973967"/>
    <w:rsid w:val="00973A8D"/>
    <w:rsid w:val="0097488E"/>
    <w:rsid w:val="00974896"/>
    <w:rsid w:val="00974C76"/>
    <w:rsid w:val="00974F1A"/>
    <w:rsid w:val="009751FD"/>
    <w:rsid w:val="00975244"/>
    <w:rsid w:val="009756B5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20EB"/>
    <w:rsid w:val="00992548"/>
    <w:rsid w:val="009930D0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6323"/>
    <w:rsid w:val="009A01DF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7E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4499"/>
    <w:rsid w:val="009B52B2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76F3"/>
    <w:rsid w:val="009E052E"/>
    <w:rsid w:val="009E0622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E4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34A6"/>
    <w:rsid w:val="00A04B57"/>
    <w:rsid w:val="00A05052"/>
    <w:rsid w:val="00A054D3"/>
    <w:rsid w:val="00A05CD0"/>
    <w:rsid w:val="00A068DB"/>
    <w:rsid w:val="00A06B52"/>
    <w:rsid w:val="00A073D7"/>
    <w:rsid w:val="00A07A0C"/>
    <w:rsid w:val="00A07E02"/>
    <w:rsid w:val="00A10147"/>
    <w:rsid w:val="00A1125A"/>
    <w:rsid w:val="00A11656"/>
    <w:rsid w:val="00A1247F"/>
    <w:rsid w:val="00A12829"/>
    <w:rsid w:val="00A14127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2E0"/>
    <w:rsid w:val="00A4147F"/>
    <w:rsid w:val="00A424EB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380"/>
    <w:rsid w:val="00A56853"/>
    <w:rsid w:val="00A56AFC"/>
    <w:rsid w:val="00A56DE1"/>
    <w:rsid w:val="00A600CC"/>
    <w:rsid w:val="00A6294B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307A"/>
    <w:rsid w:val="00A83204"/>
    <w:rsid w:val="00A83486"/>
    <w:rsid w:val="00A83547"/>
    <w:rsid w:val="00A83E13"/>
    <w:rsid w:val="00A846AC"/>
    <w:rsid w:val="00A84AC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40C"/>
    <w:rsid w:val="00AB46CC"/>
    <w:rsid w:val="00AB4BB1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928"/>
    <w:rsid w:val="00B00B6C"/>
    <w:rsid w:val="00B01D5A"/>
    <w:rsid w:val="00B0326E"/>
    <w:rsid w:val="00B03CE6"/>
    <w:rsid w:val="00B04F42"/>
    <w:rsid w:val="00B04F5E"/>
    <w:rsid w:val="00B05173"/>
    <w:rsid w:val="00B06D47"/>
    <w:rsid w:val="00B072F0"/>
    <w:rsid w:val="00B0748E"/>
    <w:rsid w:val="00B10485"/>
    <w:rsid w:val="00B10623"/>
    <w:rsid w:val="00B117C4"/>
    <w:rsid w:val="00B123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91"/>
    <w:rsid w:val="00B25E72"/>
    <w:rsid w:val="00B261CA"/>
    <w:rsid w:val="00B2695F"/>
    <w:rsid w:val="00B27283"/>
    <w:rsid w:val="00B302F1"/>
    <w:rsid w:val="00B3046D"/>
    <w:rsid w:val="00B30636"/>
    <w:rsid w:val="00B31940"/>
    <w:rsid w:val="00B31C5D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3F25"/>
    <w:rsid w:val="00B75663"/>
    <w:rsid w:val="00B75838"/>
    <w:rsid w:val="00B772AF"/>
    <w:rsid w:val="00B77BB7"/>
    <w:rsid w:val="00B80D8C"/>
    <w:rsid w:val="00B823DF"/>
    <w:rsid w:val="00B82819"/>
    <w:rsid w:val="00B83FF2"/>
    <w:rsid w:val="00B85937"/>
    <w:rsid w:val="00B86586"/>
    <w:rsid w:val="00B86BEA"/>
    <w:rsid w:val="00B87ED0"/>
    <w:rsid w:val="00B91152"/>
    <w:rsid w:val="00B929B9"/>
    <w:rsid w:val="00B92B34"/>
    <w:rsid w:val="00B93441"/>
    <w:rsid w:val="00B93F04"/>
    <w:rsid w:val="00B942DF"/>
    <w:rsid w:val="00B94FD9"/>
    <w:rsid w:val="00B95576"/>
    <w:rsid w:val="00B95C14"/>
    <w:rsid w:val="00B96386"/>
    <w:rsid w:val="00B96849"/>
    <w:rsid w:val="00B976CB"/>
    <w:rsid w:val="00B97DD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3DCA"/>
    <w:rsid w:val="00BA4B65"/>
    <w:rsid w:val="00BA4C30"/>
    <w:rsid w:val="00BA4FBC"/>
    <w:rsid w:val="00BA51D9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137"/>
    <w:rsid w:val="00BB639B"/>
    <w:rsid w:val="00BB6582"/>
    <w:rsid w:val="00BB6CEE"/>
    <w:rsid w:val="00BB7604"/>
    <w:rsid w:val="00BB7655"/>
    <w:rsid w:val="00BB76E8"/>
    <w:rsid w:val="00BB7A3B"/>
    <w:rsid w:val="00BC0098"/>
    <w:rsid w:val="00BC0F6B"/>
    <w:rsid w:val="00BC1A12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65A3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621"/>
    <w:rsid w:val="00BD5FB1"/>
    <w:rsid w:val="00BD645D"/>
    <w:rsid w:val="00BD6570"/>
    <w:rsid w:val="00BD65E6"/>
    <w:rsid w:val="00BD665F"/>
    <w:rsid w:val="00BD6AAA"/>
    <w:rsid w:val="00BD6AF3"/>
    <w:rsid w:val="00BD6FE8"/>
    <w:rsid w:val="00BE1CB5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3619"/>
    <w:rsid w:val="00BF36D6"/>
    <w:rsid w:val="00BF37D8"/>
    <w:rsid w:val="00BF3D04"/>
    <w:rsid w:val="00BF4360"/>
    <w:rsid w:val="00BF43AE"/>
    <w:rsid w:val="00BF4B3A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5AA6"/>
    <w:rsid w:val="00C066AA"/>
    <w:rsid w:val="00C06AC6"/>
    <w:rsid w:val="00C06E83"/>
    <w:rsid w:val="00C0716B"/>
    <w:rsid w:val="00C071E5"/>
    <w:rsid w:val="00C0791A"/>
    <w:rsid w:val="00C103AA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6D1"/>
    <w:rsid w:val="00C35FE0"/>
    <w:rsid w:val="00C364C0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4A0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293"/>
    <w:rsid w:val="00C70435"/>
    <w:rsid w:val="00C705B1"/>
    <w:rsid w:val="00C728B9"/>
    <w:rsid w:val="00C73544"/>
    <w:rsid w:val="00C739AD"/>
    <w:rsid w:val="00C73D3A"/>
    <w:rsid w:val="00C73DB2"/>
    <w:rsid w:val="00C7441E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5384"/>
    <w:rsid w:val="00CD750F"/>
    <w:rsid w:val="00CE0A77"/>
    <w:rsid w:val="00CE247A"/>
    <w:rsid w:val="00CE259F"/>
    <w:rsid w:val="00CE2882"/>
    <w:rsid w:val="00CE317B"/>
    <w:rsid w:val="00CE3489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4BAD"/>
    <w:rsid w:val="00D059AC"/>
    <w:rsid w:val="00D06861"/>
    <w:rsid w:val="00D069FC"/>
    <w:rsid w:val="00D06ADA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4025"/>
    <w:rsid w:val="00D24054"/>
    <w:rsid w:val="00D245E8"/>
    <w:rsid w:val="00D259DA"/>
    <w:rsid w:val="00D25EAF"/>
    <w:rsid w:val="00D2649F"/>
    <w:rsid w:val="00D264E4"/>
    <w:rsid w:val="00D267D3"/>
    <w:rsid w:val="00D26E6C"/>
    <w:rsid w:val="00D277A9"/>
    <w:rsid w:val="00D31F66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6D48"/>
    <w:rsid w:val="00D67B2A"/>
    <w:rsid w:val="00D70F22"/>
    <w:rsid w:val="00D70FFA"/>
    <w:rsid w:val="00D71AEF"/>
    <w:rsid w:val="00D71FA0"/>
    <w:rsid w:val="00D724C9"/>
    <w:rsid w:val="00D72765"/>
    <w:rsid w:val="00D73264"/>
    <w:rsid w:val="00D742E5"/>
    <w:rsid w:val="00D749C8"/>
    <w:rsid w:val="00D74B8C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601"/>
    <w:rsid w:val="00D90C84"/>
    <w:rsid w:val="00D90FD5"/>
    <w:rsid w:val="00D90FF3"/>
    <w:rsid w:val="00D91513"/>
    <w:rsid w:val="00D91B2E"/>
    <w:rsid w:val="00D91B9B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6DA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EA9"/>
    <w:rsid w:val="00DE71EA"/>
    <w:rsid w:val="00DE74B6"/>
    <w:rsid w:val="00DF10AF"/>
    <w:rsid w:val="00DF119D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B14"/>
    <w:rsid w:val="00E00668"/>
    <w:rsid w:val="00E00FC9"/>
    <w:rsid w:val="00E01098"/>
    <w:rsid w:val="00E020E5"/>
    <w:rsid w:val="00E057B1"/>
    <w:rsid w:val="00E05B46"/>
    <w:rsid w:val="00E06B36"/>
    <w:rsid w:val="00E06D9F"/>
    <w:rsid w:val="00E076F5"/>
    <w:rsid w:val="00E07EED"/>
    <w:rsid w:val="00E07FD2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B31"/>
    <w:rsid w:val="00E14861"/>
    <w:rsid w:val="00E14D86"/>
    <w:rsid w:val="00E158A5"/>
    <w:rsid w:val="00E16A40"/>
    <w:rsid w:val="00E171CC"/>
    <w:rsid w:val="00E174EE"/>
    <w:rsid w:val="00E206F5"/>
    <w:rsid w:val="00E213FE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815"/>
    <w:rsid w:val="00E3499D"/>
    <w:rsid w:val="00E34E86"/>
    <w:rsid w:val="00E351D6"/>
    <w:rsid w:val="00E3597D"/>
    <w:rsid w:val="00E35FB1"/>
    <w:rsid w:val="00E365E6"/>
    <w:rsid w:val="00E369AD"/>
    <w:rsid w:val="00E376C4"/>
    <w:rsid w:val="00E37A80"/>
    <w:rsid w:val="00E400C8"/>
    <w:rsid w:val="00E40B60"/>
    <w:rsid w:val="00E418C9"/>
    <w:rsid w:val="00E42BD3"/>
    <w:rsid w:val="00E44553"/>
    <w:rsid w:val="00E457D0"/>
    <w:rsid w:val="00E459B6"/>
    <w:rsid w:val="00E470C8"/>
    <w:rsid w:val="00E4795F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9A"/>
    <w:rsid w:val="00E63920"/>
    <w:rsid w:val="00E63CE4"/>
    <w:rsid w:val="00E63EEE"/>
    <w:rsid w:val="00E65BB7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437F"/>
    <w:rsid w:val="00E850F1"/>
    <w:rsid w:val="00E85B0F"/>
    <w:rsid w:val="00E8635A"/>
    <w:rsid w:val="00E87D23"/>
    <w:rsid w:val="00E90DA9"/>
    <w:rsid w:val="00E90E9A"/>
    <w:rsid w:val="00E9105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18"/>
    <w:rsid w:val="00EC1E26"/>
    <w:rsid w:val="00EC22F3"/>
    <w:rsid w:val="00EC23D1"/>
    <w:rsid w:val="00EC3B12"/>
    <w:rsid w:val="00EC3E64"/>
    <w:rsid w:val="00EC41B4"/>
    <w:rsid w:val="00EC4B11"/>
    <w:rsid w:val="00EC5D67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8"/>
    <w:rsid w:val="00ED3BBF"/>
    <w:rsid w:val="00ED4A66"/>
    <w:rsid w:val="00ED4A6C"/>
    <w:rsid w:val="00ED53A2"/>
    <w:rsid w:val="00ED5400"/>
    <w:rsid w:val="00ED6215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5493"/>
    <w:rsid w:val="00F05E4E"/>
    <w:rsid w:val="00F060B8"/>
    <w:rsid w:val="00F06592"/>
    <w:rsid w:val="00F06BC7"/>
    <w:rsid w:val="00F06C9A"/>
    <w:rsid w:val="00F07A57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9DC"/>
    <w:rsid w:val="00F40C54"/>
    <w:rsid w:val="00F4135D"/>
    <w:rsid w:val="00F4234E"/>
    <w:rsid w:val="00F42491"/>
    <w:rsid w:val="00F434A2"/>
    <w:rsid w:val="00F43814"/>
    <w:rsid w:val="00F43851"/>
    <w:rsid w:val="00F438CF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7AF1"/>
    <w:rsid w:val="00F504EA"/>
    <w:rsid w:val="00F509C0"/>
    <w:rsid w:val="00F52F8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3088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F2F"/>
    <w:rsid w:val="00F72551"/>
    <w:rsid w:val="00F74753"/>
    <w:rsid w:val="00F752C8"/>
    <w:rsid w:val="00F75744"/>
    <w:rsid w:val="00F77C1D"/>
    <w:rsid w:val="00F77D23"/>
    <w:rsid w:val="00F80CE3"/>
    <w:rsid w:val="00F81BA3"/>
    <w:rsid w:val="00F8230D"/>
    <w:rsid w:val="00F826F8"/>
    <w:rsid w:val="00F82909"/>
    <w:rsid w:val="00F82BDC"/>
    <w:rsid w:val="00F8318A"/>
    <w:rsid w:val="00F833E4"/>
    <w:rsid w:val="00F838AC"/>
    <w:rsid w:val="00F8437A"/>
    <w:rsid w:val="00F847D6"/>
    <w:rsid w:val="00F859A9"/>
    <w:rsid w:val="00F85AA4"/>
    <w:rsid w:val="00F85B42"/>
    <w:rsid w:val="00F86054"/>
    <w:rsid w:val="00F86F55"/>
    <w:rsid w:val="00F87675"/>
    <w:rsid w:val="00F87E25"/>
    <w:rsid w:val="00F92240"/>
    <w:rsid w:val="00F9366B"/>
    <w:rsid w:val="00F93DF8"/>
    <w:rsid w:val="00F942CC"/>
    <w:rsid w:val="00F944B5"/>
    <w:rsid w:val="00F94A75"/>
    <w:rsid w:val="00F94B34"/>
    <w:rsid w:val="00F95155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EB"/>
    <w:rsid w:val="00FB5300"/>
    <w:rsid w:val="00FB55FB"/>
    <w:rsid w:val="00FB56E7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5BF3"/>
    <w:rsid w:val="00FC5F32"/>
    <w:rsid w:val="00FC64C5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1EC"/>
    <w:rsid w:val="00FD6FEE"/>
    <w:rsid w:val="00FD7851"/>
    <w:rsid w:val="00FD7BEE"/>
    <w:rsid w:val="00FD7C28"/>
    <w:rsid w:val="00FE0AFB"/>
    <w:rsid w:val="00FE150D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68"/>
    <w:rsid w:val="00FF13A0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7A0BA-A4B3-47C8-82E4-21063B1D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4447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659</cp:revision>
  <cp:lastPrinted>2007-12-21T04:58:00Z</cp:lastPrinted>
  <dcterms:created xsi:type="dcterms:W3CDTF">2016-11-02T07:37:00Z</dcterms:created>
  <dcterms:modified xsi:type="dcterms:W3CDTF">2017-02-03T11:01:00Z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